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4CEDF" w14:textId="45681B9A" w:rsidR="003C62BE" w:rsidRDefault="003C62BE" w:rsidP="003C62BE">
      <w:pPr>
        <w:rPr>
          <w:b/>
          <w:bCs/>
          <w:sz w:val="28"/>
          <w:szCs w:val="28"/>
        </w:rPr>
      </w:pPr>
      <w:r>
        <w:rPr>
          <w:b/>
          <w:bCs/>
          <w:sz w:val="28"/>
          <w:szCs w:val="28"/>
        </w:rPr>
        <w:t xml:space="preserve">&lt;INSERT </w:t>
      </w:r>
      <w:r w:rsidR="00FB31E6">
        <w:rPr>
          <w:b/>
          <w:bCs/>
          <w:sz w:val="28"/>
          <w:szCs w:val="28"/>
        </w:rPr>
        <w:t>SERVICE USER</w:t>
      </w:r>
      <w:r>
        <w:rPr>
          <w:b/>
          <w:bCs/>
          <w:sz w:val="28"/>
          <w:szCs w:val="28"/>
        </w:rPr>
        <w:t xml:space="preserve"> NAME&gt; </w:t>
      </w:r>
      <w:r w:rsidR="00FB31E6">
        <w:rPr>
          <w:b/>
          <w:bCs/>
          <w:sz w:val="28"/>
          <w:szCs w:val="28"/>
        </w:rPr>
        <w:t>ORAL HEALTH ASSESSMENT TOOL</w:t>
      </w:r>
    </w:p>
    <w:p w14:paraId="0C40FF6E" w14:textId="77777777" w:rsidR="003C62BE" w:rsidRDefault="003C62BE" w:rsidP="003C62BE">
      <w:pPr>
        <w:rPr>
          <w:b/>
          <w:bCs/>
          <w:sz w:val="28"/>
          <w:szCs w:val="28"/>
        </w:rPr>
      </w:pPr>
    </w:p>
    <w:tbl>
      <w:tblPr>
        <w:tblStyle w:val="TableGrid"/>
        <w:tblW w:w="0" w:type="auto"/>
        <w:tblLook w:val="04A0" w:firstRow="1" w:lastRow="0" w:firstColumn="1" w:lastColumn="0" w:noHBand="0" w:noVBand="1"/>
      </w:tblPr>
      <w:tblGrid>
        <w:gridCol w:w="1277"/>
        <w:gridCol w:w="2212"/>
        <w:gridCol w:w="591"/>
        <w:gridCol w:w="1618"/>
        <w:gridCol w:w="810"/>
        <w:gridCol w:w="1400"/>
        <w:gridCol w:w="1108"/>
      </w:tblGrid>
      <w:tr w:rsidR="003C62BE" w:rsidRPr="00DE5EE5" w14:paraId="27C0300F" w14:textId="77777777" w:rsidTr="00E260AD">
        <w:tc>
          <w:tcPr>
            <w:tcW w:w="9016" w:type="dxa"/>
            <w:gridSpan w:val="7"/>
            <w:shd w:val="clear" w:color="auto" w:fill="D9D9D9" w:themeFill="background1" w:themeFillShade="D9"/>
          </w:tcPr>
          <w:p w14:paraId="3493DE34" w14:textId="0EC32FE6" w:rsidR="003C62BE" w:rsidRPr="00DE5EE5" w:rsidRDefault="00FB31E6" w:rsidP="00A822CB">
            <w:pPr>
              <w:rPr>
                <w:b/>
                <w:bCs/>
                <w:sz w:val="24"/>
                <w:szCs w:val="24"/>
              </w:rPr>
            </w:pPr>
            <w:r w:rsidRPr="00DE5EE5">
              <w:rPr>
                <w:b/>
                <w:bCs/>
                <w:sz w:val="24"/>
                <w:szCs w:val="24"/>
              </w:rPr>
              <w:t>ORAL HEALTH ASSESSMENT TOOL</w:t>
            </w:r>
          </w:p>
        </w:tc>
      </w:tr>
      <w:tr w:rsidR="00FB31E6" w:rsidRPr="00DE5EE5" w14:paraId="77970F00" w14:textId="77777777" w:rsidTr="00E260AD">
        <w:tc>
          <w:tcPr>
            <w:tcW w:w="9016" w:type="dxa"/>
            <w:gridSpan w:val="7"/>
            <w:shd w:val="clear" w:color="auto" w:fill="D9D9D9" w:themeFill="background1" w:themeFillShade="D9"/>
          </w:tcPr>
          <w:p w14:paraId="1D524112" w14:textId="13CF8BC4" w:rsidR="00FB31E6" w:rsidRPr="00E260AD" w:rsidRDefault="00FB31E6" w:rsidP="00FB31E6">
            <w:pPr>
              <w:rPr>
                <w:i/>
                <w:iCs/>
                <w:sz w:val="24"/>
                <w:szCs w:val="24"/>
              </w:rPr>
            </w:pPr>
            <w:r w:rsidRPr="00E260AD">
              <w:rPr>
                <w:i/>
                <w:iCs/>
                <w:sz w:val="24"/>
                <w:szCs w:val="24"/>
              </w:rPr>
              <w:t>The NICE guideline recommends that all people living in a care home should have an oral health assessment on admission, an oral health care plan and includes details of the Oral Health Assessment Tool below:</w:t>
            </w:r>
          </w:p>
        </w:tc>
      </w:tr>
      <w:tr w:rsidR="009D6806" w:rsidRPr="00DE5EE5" w14:paraId="486AAFBB" w14:textId="77777777" w:rsidTr="001F5CCA">
        <w:tc>
          <w:tcPr>
            <w:tcW w:w="9016" w:type="dxa"/>
            <w:gridSpan w:val="7"/>
          </w:tcPr>
          <w:p w14:paraId="627F4AEF" w14:textId="44C1E5B8" w:rsidR="009D6806" w:rsidRPr="00DE5EE5" w:rsidRDefault="00DE5EE5" w:rsidP="00A822CB">
            <w:pPr>
              <w:rPr>
                <w:b/>
                <w:sz w:val="24"/>
                <w:szCs w:val="24"/>
              </w:rPr>
            </w:pPr>
            <w:r>
              <w:rPr>
                <w:b/>
                <w:sz w:val="24"/>
                <w:szCs w:val="24"/>
              </w:rPr>
              <w:t>Service user:</w:t>
            </w:r>
          </w:p>
        </w:tc>
      </w:tr>
      <w:tr w:rsidR="009D6806" w:rsidRPr="00DE5EE5" w14:paraId="1633442E" w14:textId="77777777" w:rsidTr="00167662">
        <w:tc>
          <w:tcPr>
            <w:tcW w:w="4063" w:type="dxa"/>
            <w:gridSpan w:val="3"/>
          </w:tcPr>
          <w:p w14:paraId="7365B043" w14:textId="77777777" w:rsidR="009D6806" w:rsidRPr="00DE5EE5" w:rsidRDefault="009D6806" w:rsidP="00A822CB">
            <w:pPr>
              <w:rPr>
                <w:b/>
                <w:sz w:val="24"/>
                <w:szCs w:val="24"/>
              </w:rPr>
            </w:pPr>
            <w:r w:rsidRPr="00DE5EE5">
              <w:rPr>
                <w:b/>
                <w:sz w:val="24"/>
                <w:szCs w:val="24"/>
              </w:rPr>
              <w:t>Completed by:</w:t>
            </w:r>
          </w:p>
        </w:tc>
        <w:tc>
          <w:tcPr>
            <w:tcW w:w="4953" w:type="dxa"/>
            <w:gridSpan w:val="4"/>
          </w:tcPr>
          <w:p w14:paraId="6DC769D0" w14:textId="6CA193C8" w:rsidR="009D6806" w:rsidRPr="00DE5EE5" w:rsidRDefault="009D6806" w:rsidP="00A822CB">
            <w:pPr>
              <w:rPr>
                <w:b/>
                <w:sz w:val="24"/>
                <w:szCs w:val="24"/>
              </w:rPr>
            </w:pPr>
            <w:r w:rsidRPr="00DE5EE5">
              <w:rPr>
                <w:b/>
                <w:sz w:val="24"/>
                <w:szCs w:val="24"/>
              </w:rPr>
              <w:t>Date:</w:t>
            </w:r>
          </w:p>
        </w:tc>
      </w:tr>
      <w:tr w:rsidR="009D6806" w:rsidRPr="00DE5EE5" w14:paraId="69F714EC" w14:textId="77777777" w:rsidTr="00A15915">
        <w:tc>
          <w:tcPr>
            <w:tcW w:w="9016" w:type="dxa"/>
            <w:gridSpan w:val="7"/>
          </w:tcPr>
          <w:p w14:paraId="6204B741" w14:textId="7C3F9DB3" w:rsidR="009D6806" w:rsidRPr="00DE5EE5" w:rsidRDefault="009D6806" w:rsidP="00A822CB">
            <w:pPr>
              <w:rPr>
                <w:sz w:val="24"/>
                <w:szCs w:val="24"/>
              </w:rPr>
            </w:pPr>
            <w:r w:rsidRPr="00DE5EE5">
              <w:rPr>
                <w:sz w:val="24"/>
                <w:szCs w:val="24"/>
              </w:rPr>
              <w:t>Scores – You can circle individual words as well as giving a score in each category (* if 1 or 2 is scored for any category please organise for a dentist to examine the resident)</w:t>
            </w:r>
          </w:p>
        </w:tc>
      </w:tr>
      <w:tr w:rsidR="009D6806" w:rsidRPr="00DE5EE5" w14:paraId="4EB2CE94" w14:textId="77777777" w:rsidTr="00E260AD">
        <w:tc>
          <w:tcPr>
            <w:tcW w:w="1235" w:type="dxa"/>
            <w:shd w:val="clear" w:color="auto" w:fill="D9D9D9" w:themeFill="background1" w:themeFillShade="D9"/>
          </w:tcPr>
          <w:p w14:paraId="58312865" w14:textId="5E83825A" w:rsidR="009D6806" w:rsidRPr="00DE5EE5" w:rsidRDefault="009D6806" w:rsidP="00A822CB">
            <w:pPr>
              <w:rPr>
                <w:b/>
                <w:sz w:val="24"/>
                <w:szCs w:val="24"/>
              </w:rPr>
            </w:pPr>
            <w:r w:rsidRPr="00DE5EE5">
              <w:rPr>
                <w:b/>
                <w:sz w:val="24"/>
                <w:szCs w:val="24"/>
              </w:rPr>
              <w:t>Category</w:t>
            </w:r>
          </w:p>
        </w:tc>
        <w:tc>
          <w:tcPr>
            <w:tcW w:w="2235" w:type="dxa"/>
            <w:shd w:val="clear" w:color="auto" w:fill="D9D9D9" w:themeFill="background1" w:themeFillShade="D9"/>
          </w:tcPr>
          <w:p w14:paraId="46EA998B" w14:textId="4255D99C" w:rsidR="009D6806" w:rsidRPr="00DE5EE5" w:rsidRDefault="009D6806" w:rsidP="00A822CB">
            <w:pPr>
              <w:rPr>
                <w:b/>
                <w:sz w:val="24"/>
                <w:szCs w:val="24"/>
              </w:rPr>
            </w:pPr>
            <w:r w:rsidRPr="00DE5EE5">
              <w:rPr>
                <w:b/>
                <w:sz w:val="24"/>
                <w:szCs w:val="24"/>
              </w:rPr>
              <w:t>0 = Healthy</w:t>
            </w:r>
          </w:p>
        </w:tc>
        <w:tc>
          <w:tcPr>
            <w:tcW w:w="2232" w:type="dxa"/>
            <w:gridSpan w:val="2"/>
            <w:shd w:val="clear" w:color="auto" w:fill="D9D9D9" w:themeFill="background1" w:themeFillShade="D9"/>
          </w:tcPr>
          <w:p w14:paraId="31115458" w14:textId="2DCF2EF7" w:rsidR="009D6806" w:rsidRPr="00DE5EE5" w:rsidRDefault="009D6806" w:rsidP="00A822CB">
            <w:pPr>
              <w:rPr>
                <w:b/>
                <w:sz w:val="24"/>
                <w:szCs w:val="24"/>
              </w:rPr>
            </w:pPr>
            <w:r w:rsidRPr="00DE5EE5">
              <w:rPr>
                <w:b/>
                <w:sz w:val="24"/>
                <w:szCs w:val="24"/>
              </w:rPr>
              <w:t>1 = Changes*</w:t>
            </w:r>
          </w:p>
        </w:tc>
        <w:tc>
          <w:tcPr>
            <w:tcW w:w="2233" w:type="dxa"/>
            <w:gridSpan w:val="2"/>
            <w:shd w:val="clear" w:color="auto" w:fill="D9D9D9" w:themeFill="background1" w:themeFillShade="D9"/>
          </w:tcPr>
          <w:p w14:paraId="2191A7C9" w14:textId="65819F69" w:rsidR="009D6806" w:rsidRPr="00DE5EE5" w:rsidRDefault="009D6806" w:rsidP="00A822CB">
            <w:pPr>
              <w:rPr>
                <w:b/>
                <w:sz w:val="24"/>
                <w:szCs w:val="24"/>
              </w:rPr>
            </w:pPr>
            <w:r w:rsidRPr="00DE5EE5">
              <w:rPr>
                <w:b/>
                <w:sz w:val="24"/>
                <w:szCs w:val="24"/>
              </w:rPr>
              <w:t>2 = Unhealthy*</w:t>
            </w:r>
          </w:p>
        </w:tc>
        <w:tc>
          <w:tcPr>
            <w:tcW w:w="1081" w:type="dxa"/>
            <w:shd w:val="clear" w:color="auto" w:fill="D9D9D9" w:themeFill="background1" w:themeFillShade="D9"/>
          </w:tcPr>
          <w:p w14:paraId="00DD8E90" w14:textId="43EA63E0" w:rsidR="009D6806" w:rsidRPr="00DE5EE5" w:rsidRDefault="009D6806" w:rsidP="00A822CB">
            <w:pPr>
              <w:rPr>
                <w:b/>
                <w:sz w:val="24"/>
                <w:szCs w:val="24"/>
              </w:rPr>
            </w:pPr>
            <w:r w:rsidRPr="00DE5EE5">
              <w:rPr>
                <w:b/>
                <w:sz w:val="24"/>
                <w:szCs w:val="24"/>
              </w:rPr>
              <w:t>Category Scores</w:t>
            </w:r>
          </w:p>
        </w:tc>
      </w:tr>
      <w:tr w:rsidR="009D6806" w:rsidRPr="00DE5EE5" w14:paraId="1356611F" w14:textId="77777777" w:rsidTr="00167662">
        <w:tc>
          <w:tcPr>
            <w:tcW w:w="1235" w:type="dxa"/>
          </w:tcPr>
          <w:p w14:paraId="6CC18F1C" w14:textId="73A97550" w:rsidR="009D6806" w:rsidRPr="00DE5EE5" w:rsidRDefault="009D6806" w:rsidP="00A822CB">
            <w:pPr>
              <w:rPr>
                <w:sz w:val="24"/>
                <w:szCs w:val="24"/>
              </w:rPr>
            </w:pPr>
            <w:r w:rsidRPr="00DE5EE5">
              <w:rPr>
                <w:sz w:val="24"/>
                <w:szCs w:val="24"/>
              </w:rPr>
              <w:t>Lips</w:t>
            </w:r>
          </w:p>
        </w:tc>
        <w:tc>
          <w:tcPr>
            <w:tcW w:w="2235" w:type="dxa"/>
          </w:tcPr>
          <w:p w14:paraId="589C1DE1" w14:textId="55F30E55" w:rsidR="009D6806" w:rsidRPr="00DE5EE5" w:rsidRDefault="009D6806" w:rsidP="00A822CB">
            <w:pPr>
              <w:rPr>
                <w:sz w:val="24"/>
                <w:szCs w:val="24"/>
              </w:rPr>
            </w:pPr>
            <w:r w:rsidRPr="00DE5EE5">
              <w:rPr>
                <w:sz w:val="24"/>
                <w:szCs w:val="24"/>
              </w:rPr>
              <w:t>Smooth, pink, moist</w:t>
            </w:r>
            <w:r w:rsidR="00167662" w:rsidRPr="00DE5EE5">
              <w:rPr>
                <w:sz w:val="24"/>
                <w:szCs w:val="24"/>
              </w:rPr>
              <w:t>.</w:t>
            </w:r>
          </w:p>
        </w:tc>
        <w:tc>
          <w:tcPr>
            <w:tcW w:w="2232" w:type="dxa"/>
            <w:gridSpan w:val="2"/>
          </w:tcPr>
          <w:p w14:paraId="7833328D" w14:textId="0521911C" w:rsidR="009D6806" w:rsidRPr="00DE5EE5" w:rsidRDefault="009D6806" w:rsidP="00A822CB">
            <w:pPr>
              <w:rPr>
                <w:sz w:val="24"/>
                <w:szCs w:val="24"/>
              </w:rPr>
            </w:pPr>
            <w:r w:rsidRPr="00DE5EE5">
              <w:rPr>
                <w:sz w:val="24"/>
                <w:szCs w:val="24"/>
              </w:rPr>
              <w:t>Dry, chapped, or red at corners.</w:t>
            </w:r>
          </w:p>
        </w:tc>
        <w:tc>
          <w:tcPr>
            <w:tcW w:w="2233" w:type="dxa"/>
            <w:gridSpan w:val="2"/>
          </w:tcPr>
          <w:p w14:paraId="5F27480D" w14:textId="1248E83A" w:rsidR="009D6806" w:rsidRPr="00DE5EE5" w:rsidRDefault="009D6806" w:rsidP="00A822CB">
            <w:pPr>
              <w:rPr>
                <w:sz w:val="24"/>
                <w:szCs w:val="24"/>
              </w:rPr>
            </w:pPr>
            <w:r w:rsidRPr="00DE5EE5">
              <w:rPr>
                <w:sz w:val="24"/>
                <w:szCs w:val="24"/>
              </w:rPr>
              <w:t>Swelling or lumps, white, red or ulcerated patch; bleeding or ulcerated at corners.</w:t>
            </w:r>
          </w:p>
        </w:tc>
        <w:tc>
          <w:tcPr>
            <w:tcW w:w="1081" w:type="dxa"/>
          </w:tcPr>
          <w:p w14:paraId="01040C3E" w14:textId="77777777" w:rsidR="009D6806" w:rsidRPr="00DE5EE5" w:rsidRDefault="009D6806" w:rsidP="00A822CB">
            <w:pPr>
              <w:rPr>
                <w:sz w:val="24"/>
                <w:szCs w:val="24"/>
              </w:rPr>
            </w:pPr>
          </w:p>
        </w:tc>
      </w:tr>
      <w:tr w:rsidR="009D6806" w:rsidRPr="00DE5EE5" w14:paraId="6D1C9345" w14:textId="77777777" w:rsidTr="00167662">
        <w:tc>
          <w:tcPr>
            <w:tcW w:w="1235" w:type="dxa"/>
          </w:tcPr>
          <w:p w14:paraId="622C6C3C" w14:textId="2C0AF570" w:rsidR="009D6806" w:rsidRPr="00DE5EE5" w:rsidRDefault="009D6806" w:rsidP="00A822CB">
            <w:pPr>
              <w:rPr>
                <w:sz w:val="24"/>
                <w:szCs w:val="24"/>
              </w:rPr>
            </w:pPr>
            <w:r w:rsidRPr="00DE5EE5">
              <w:rPr>
                <w:sz w:val="24"/>
                <w:szCs w:val="24"/>
              </w:rPr>
              <w:t>Tongue</w:t>
            </w:r>
          </w:p>
        </w:tc>
        <w:tc>
          <w:tcPr>
            <w:tcW w:w="2235" w:type="dxa"/>
          </w:tcPr>
          <w:p w14:paraId="5D4124CB" w14:textId="6879A61F" w:rsidR="009D6806" w:rsidRPr="00DE5EE5" w:rsidRDefault="009D6806" w:rsidP="00A822CB">
            <w:pPr>
              <w:rPr>
                <w:sz w:val="24"/>
                <w:szCs w:val="24"/>
              </w:rPr>
            </w:pPr>
            <w:r w:rsidRPr="00DE5EE5">
              <w:rPr>
                <w:sz w:val="24"/>
                <w:szCs w:val="24"/>
              </w:rPr>
              <w:t>Normal, moist roughness, pink</w:t>
            </w:r>
            <w:r w:rsidR="00167662" w:rsidRPr="00DE5EE5">
              <w:rPr>
                <w:sz w:val="24"/>
                <w:szCs w:val="24"/>
              </w:rPr>
              <w:t>.</w:t>
            </w:r>
          </w:p>
        </w:tc>
        <w:tc>
          <w:tcPr>
            <w:tcW w:w="2232" w:type="dxa"/>
            <w:gridSpan w:val="2"/>
          </w:tcPr>
          <w:p w14:paraId="272D6846" w14:textId="73C891E5" w:rsidR="009D6806" w:rsidRPr="00DE5EE5" w:rsidRDefault="009D6806" w:rsidP="00A822CB">
            <w:pPr>
              <w:rPr>
                <w:sz w:val="24"/>
                <w:szCs w:val="24"/>
              </w:rPr>
            </w:pPr>
            <w:r w:rsidRPr="00DE5EE5">
              <w:rPr>
                <w:sz w:val="24"/>
                <w:szCs w:val="24"/>
              </w:rPr>
              <w:t>Patchy, fissured, red, coated.</w:t>
            </w:r>
          </w:p>
        </w:tc>
        <w:tc>
          <w:tcPr>
            <w:tcW w:w="2233" w:type="dxa"/>
            <w:gridSpan w:val="2"/>
          </w:tcPr>
          <w:p w14:paraId="140607D2" w14:textId="1201A37C" w:rsidR="009D6806" w:rsidRPr="00DE5EE5" w:rsidRDefault="009D6806" w:rsidP="00A822CB">
            <w:pPr>
              <w:rPr>
                <w:sz w:val="24"/>
                <w:szCs w:val="24"/>
              </w:rPr>
            </w:pPr>
            <w:r w:rsidRPr="00DE5EE5">
              <w:rPr>
                <w:sz w:val="24"/>
                <w:szCs w:val="24"/>
              </w:rPr>
              <w:t>Patch that is red and/or white, ulcerated, swollen.</w:t>
            </w:r>
          </w:p>
        </w:tc>
        <w:tc>
          <w:tcPr>
            <w:tcW w:w="1081" w:type="dxa"/>
          </w:tcPr>
          <w:p w14:paraId="4666B438" w14:textId="77777777" w:rsidR="009D6806" w:rsidRPr="00DE5EE5" w:rsidRDefault="009D6806" w:rsidP="00A822CB">
            <w:pPr>
              <w:rPr>
                <w:sz w:val="24"/>
                <w:szCs w:val="24"/>
              </w:rPr>
            </w:pPr>
          </w:p>
        </w:tc>
      </w:tr>
      <w:tr w:rsidR="009D6806" w:rsidRPr="00DE5EE5" w14:paraId="252F8D48" w14:textId="77777777" w:rsidTr="00167662">
        <w:tc>
          <w:tcPr>
            <w:tcW w:w="1235" w:type="dxa"/>
          </w:tcPr>
          <w:p w14:paraId="2A9BD7AC" w14:textId="533B1CCE" w:rsidR="009D6806" w:rsidRPr="00DE5EE5" w:rsidRDefault="009D6806" w:rsidP="00A822CB">
            <w:pPr>
              <w:rPr>
                <w:sz w:val="24"/>
                <w:szCs w:val="24"/>
              </w:rPr>
            </w:pPr>
            <w:r w:rsidRPr="00DE5EE5">
              <w:rPr>
                <w:sz w:val="24"/>
                <w:szCs w:val="24"/>
              </w:rPr>
              <w:t>Gums and tissues</w:t>
            </w:r>
          </w:p>
        </w:tc>
        <w:tc>
          <w:tcPr>
            <w:tcW w:w="2235" w:type="dxa"/>
          </w:tcPr>
          <w:p w14:paraId="37ADAAD7" w14:textId="1DE6EBE6" w:rsidR="009D6806" w:rsidRPr="00DE5EE5" w:rsidRDefault="009D6806" w:rsidP="00A822CB">
            <w:pPr>
              <w:rPr>
                <w:sz w:val="24"/>
                <w:szCs w:val="24"/>
              </w:rPr>
            </w:pPr>
            <w:r w:rsidRPr="00DE5EE5">
              <w:rPr>
                <w:sz w:val="24"/>
                <w:szCs w:val="24"/>
              </w:rPr>
              <w:t>Pink, moist, smooth, no bleeding</w:t>
            </w:r>
            <w:r w:rsidR="00167662" w:rsidRPr="00DE5EE5">
              <w:rPr>
                <w:sz w:val="24"/>
                <w:szCs w:val="24"/>
              </w:rPr>
              <w:t>.</w:t>
            </w:r>
          </w:p>
        </w:tc>
        <w:tc>
          <w:tcPr>
            <w:tcW w:w="2232" w:type="dxa"/>
            <w:gridSpan w:val="2"/>
          </w:tcPr>
          <w:p w14:paraId="1C7FCD47" w14:textId="46D96D83" w:rsidR="009D6806" w:rsidRPr="00DE5EE5" w:rsidRDefault="009D6806" w:rsidP="00A822CB">
            <w:pPr>
              <w:rPr>
                <w:sz w:val="24"/>
                <w:szCs w:val="24"/>
              </w:rPr>
            </w:pPr>
            <w:r w:rsidRPr="00DE5EE5">
              <w:rPr>
                <w:sz w:val="24"/>
                <w:szCs w:val="24"/>
              </w:rPr>
              <w:t>Dry, shiny, rough, red, swollen, 1 ulcer or sore spot under dentures.</w:t>
            </w:r>
          </w:p>
        </w:tc>
        <w:tc>
          <w:tcPr>
            <w:tcW w:w="2233" w:type="dxa"/>
            <w:gridSpan w:val="2"/>
          </w:tcPr>
          <w:p w14:paraId="6DF2E818" w14:textId="177D029A" w:rsidR="009D6806" w:rsidRPr="00DE5EE5" w:rsidRDefault="009D6806" w:rsidP="00A822CB">
            <w:pPr>
              <w:rPr>
                <w:sz w:val="24"/>
                <w:szCs w:val="24"/>
              </w:rPr>
            </w:pPr>
            <w:r w:rsidRPr="00DE5EE5">
              <w:rPr>
                <w:sz w:val="24"/>
                <w:szCs w:val="24"/>
              </w:rPr>
              <w:t>Swollen, bleeding, ulcers, white/red patches, generalised redness under dentures.</w:t>
            </w:r>
          </w:p>
        </w:tc>
        <w:tc>
          <w:tcPr>
            <w:tcW w:w="1081" w:type="dxa"/>
          </w:tcPr>
          <w:p w14:paraId="1ABECF9D" w14:textId="77777777" w:rsidR="009D6806" w:rsidRPr="00DE5EE5" w:rsidRDefault="009D6806" w:rsidP="00A822CB">
            <w:pPr>
              <w:rPr>
                <w:sz w:val="24"/>
                <w:szCs w:val="24"/>
              </w:rPr>
            </w:pPr>
          </w:p>
        </w:tc>
      </w:tr>
      <w:tr w:rsidR="009D6806" w:rsidRPr="00DE5EE5" w14:paraId="120DEF3E" w14:textId="77777777" w:rsidTr="00167662">
        <w:tc>
          <w:tcPr>
            <w:tcW w:w="1235" w:type="dxa"/>
          </w:tcPr>
          <w:p w14:paraId="79DF4B65" w14:textId="0590C2E8" w:rsidR="009D6806" w:rsidRPr="00DE5EE5" w:rsidRDefault="009D6806" w:rsidP="00A822CB">
            <w:pPr>
              <w:rPr>
                <w:sz w:val="24"/>
                <w:szCs w:val="24"/>
              </w:rPr>
            </w:pPr>
            <w:r w:rsidRPr="00DE5EE5">
              <w:rPr>
                <w:sz w:val="24"/>
                <w:szCs w:val="24"/>
              </w:rPr>
              <w:t>Saliva</w:t>
            </w:r>
          </w:p>
        </w:tc>
        <w:tc>
          <w:tcPr>
            <w:tcW w:w="2235" w:type="dxa"/>
          </w:tcPr>
          <w:p w14:paraId="065C6771" w14:textId="3EF49AF7" w:rsidR="009D6806" w:rsidRPr="00DE5EE5" w:rsidRDefault="009D6806" w:rsidP="00A822CB">
            <w:pPr>
              <w:rPr>
                <w:sz w:val="24"/>
                <w:szCs w:val="24"/>
              </w:rPr>
            </w:pPr>
            <w:r w:rsidRPr="00DE5EE5">
              <w:rPr>
                <w:sz w:val="24"/>
                <w:szCs w:val="24"/>
              </w:rPr>
              <w:t>Moist tissues, watery and free flowing saliva</w:t>
            </w:r>
            <w:r w:rsidR="00167662" w:rsidRPr="00DE5EE5">
              <w:rPr>
                <w:sz w:val="24"/>
                <w:szCs w:val="24"/>
              </w:rPr>
              <w:t>.</w:t>
            </w:r>
          </w:p>
        </w:tc>
        <w:tc>
          <w:tcPr>
            <w:tcW w:w="2232" w:type="dxa"/>
            <w:gridSpan w:val="2"/>
          </w:tcPr>
          <w:p w14:paraId="21F9165F" w14:textId="48E9C95A" w:rsidR="009D6806" w:rsidRPr="00DE5EE5" w:rsidRDefault="009D6806" w:rsidP="00A822CB">
            <w:pPr>
              <w:rPr>
                <w:sz w:val="24"/>
                <w:szCs w:val="24"/>
              </w:rPr>
            </w:pPr>
            <w:r w:rsidRPr="00DE5EE5">
              <w:rPr>
                <w:sz w:val="24"/>
                <w:szCs w:val="24"/>
              </w:rPr>
              <w:t>Dry, sticky tissues, little saliva present, resident thinks they have a dry mouth</w:t>
            </w:r>
            <w:r w:rsidR="00167662" w:rsidRPr="00DE5EE5">
              <w:rPr>
                <w:sz w:val="24"/>
                <w:szCs w:val="24"/>
              </w:rPr>
              <w:t>.</w:t>
            </w:r>
          </w:p>
        </w:tc>
        <w:tc>
          <w:tcPr>
            <w:tcW w:w="2233" w:type="dxa"/>
            <w:gridSpan w:val="2"/>
          </w:tcPr>
          <w:p w14:paraId="6BDBF674" w14:textId="4BDE5072" w:rsidR="009D6806" w:rsidRPr="00DE5EE5" w:rsidRDefault="009D6806" w:rsidP="00A822CB">
            <w:pPr>
              <w:rPr>
                <w:sz w:val="24"/>
                <w:szCs w:val="24"/>
              </w:rPr>
            </w:pPr>
            <w:r w:rsidRPr="00DE5EE5">
              <w:rPr>
                <w:sz w:val="24"/>
                <w:szCs w:val="24"/>
              </w:rPr>
              <w:t>Tissues parched and red, little or no saliva present, saliva is thick, resident thinks they have a dry mouth</w:t>
            </w:r>
            <w:r w:rsidR="00167662" w:rsidRPr="00DE5EE5">
              <w:rPr>
                <w:sz w:val="24"/>
                <w:szCs w:val="24"/>
              </w:rPr>
              <w:t>.</w:t>
            </w:r>
          </w:p>
        </w:tc>
        <w:tc>
          <w:tcPr>
            <w:tcW w:w="1081" w:type="dxa"/>
          </w:tcPr>
          <w:p w14:paraId="708AA5F7" w14:textId="77777777" w:rsidR="009D6806" w:rsidRPr="00DE5EE5" w:rsidRDefault="009D6806" w:rsidP="00A822CB">
            <w:pPr>
              <w:rPr>
                <w:sz w:val="24"/>
                <w:szCs w:val="24"/>
              </w:rPr>
            </w:pPr>
          </w:p>
        </w:tc>
      </w:tr>
      <w:tr w:rsidR="009D6806" w:rsidRPr="00DE5EE5" w14:paraId="2E07E8C9" w14:textId="77777777" w:rsidTr="00167662">
        <w:tc>
          <w:tcPr>
            <w:tcW w:w="1235" w:type="dxa"/>
          </w:tcPr>
          <w:p w14:paraId="26E0C4A5" w14:textId="0F1CB38F" w:rsidR="009D6806" w:rsidRPr="00DE5EE5" w:rsidRDefault="009D6806" w:rsidP="00A822CB">
            <w:pPr>
              <w:rPr>
                <w:sz w:val="24"/>
                <w:szCs w:val="24"/>
              </w:rPr>
            </w:pPr>
            <w:r w:rsidRPr="00DE5EE5">
              <w:rPr>
                <w:sz w:val="24"/>
                <w:szCs w:val="24"/>
              </w:rPr>
              <w:lastRenderedPageBreak/>
              <w:t>Natural teeth Yes/No</w:t>
            </w:r>
          </w:p>
        </w:tc>
        <w:tc>
          <w:tcPr>
            <w:tcW w:w="2235" w:type="dxa"/>
          </w:tcPr>
          <w:p w14:paraId="17E4C037" w14:textId="2AC0FB95" w:rsidR="009D6806" w:rsidRPr="00DE5EE5" w:rsidRDefault="009D6806" w:rsidP="00A822CB">
            <w:pPr>
              <w:rPr>
                <w:sz w:val="24"/>
                <w:szCs w:val="24"/>
              </w:rPr>
            </w:pPr>
            <w:r w:rsidRPr="00DE5EE5">
              <w:rPr>
                <w:sz w:val="24"/>
                <w:szCs w:val="24"/>
              </w:rPr>
              <w:t>No decayed or broken teeth or roots</w:t>
            </w:r>
            <w:r w:rsidR="00167662" w:rsidRPr="00DE5EE5">
              <w:rPr>
                <w:sz w:val="24"/>
                <w:szCs w:val="24"/>
              </w:rPr>
              <w:t>.</w:t>
            </w:r>
          </w:p>
        </w:tc>
        <w:tc>
          <w:tcPr>
            <w:tcW w:w="2232" w:type="dxa"/>
            <w:gridSpan w:val="2"/>
          </w:tcPr>
          <w:p w14:paraId="3DAEC264" w14:textId="4880589F" w:rsidR="009D6806" w:rsidRPr="00DE5EE5" w:rsidRDefault="009D6806" w:rsidP="00A822CB">
            <w:pPr>
              <w:rPr>
                <w:sz w:val="24"/>
                <w:szCs w:val="24"/>
              </w:rPr>
            </w:pPr>
            <w:r w:rsidRPr="00DE5EE5">
              <w:rPr>
                <w:sz w:val="24"/>
                <w:szCs w:val="24"/>
              </w:rPr>
              <w:t>1–3 decayed or broken teeth or roots, or very worn down teeth</w:t>
            </w:r>
            <w:r w:rsidR="00167662" w:rsidRPr="00DE5EE5">
              <w:rPr>
                <w:sz w:val="24"/>
                <w:szCs w:val="24"/>
              </w:rPr>
              <w:t>.</w:t>
            </w:r>
          </w:p>
        </w:tc>
        <w:tc>
          <w:tcPr>
            <w:tcW w:w="2233" w:type="dxa"/>
            <w:gridSpan w:val="2"/>
          </w:tcPr>
          <w:p w14:paraId="746449F2" w14:textId="7ED4AF43" w:rsidR="009D6806" w:rsidRPr="00DE5EE5" w:rsidRDefault="009D6806" w:rsidP="00A822CB">
            <w:pPr>
              <w:rPr>
                <w:sz w:val="24"/>
                <w:szCs w:val="24"/>
              </w:rPr>
            </w:pPr>
            <w:r w:rsidRPr="00DE5EE5">
              <w:rPr>
                <w:sz w:val="24"/>
                <w:szCs w:val="24"/>
              </w:rPr>
              <w:t>4+ decayed or broken teeth or roots, or very worn down teeth, or less than 4 teeth</w:t>
            </w:r>
            <w:r w:rsidR="00167662" w:rsidRPr="00DE5EE5">
              <w:rPr>
                <w:sz w:val="24"/>
                <w:szCs w:val="24"/>
              </w:rPr>
              <w:t>.</w:t>
            </w:r>
          </w:p>
        </w:tc>
        <w:tc>
          <w:tcPr>
            <w:tcW w:w="1081" w:type="dxa"/>
          </w:tcPr>
          <w:p w14:paraId="4675BE07" w14:textId="77777777" w:rsidR="009D6806" w:rsidRPr="00DE5EE5" w:rsidRDefault="009D6806" w:rsidP="00A822CB">
            <w:pPr>
              <w:rPr>
                <w:sz w:val="24"/>
                <w:szCs w:val="24"/>
              </w:rPr>
            </w:pPr>
          </w:p>
        </w:tc>
      </w:tr>
      <w:tr w:rsidR="009D6806" w:rsidRPr="00DE5EE5" w14:paraId="646BEA84" w14:textId="77777777" w:rsidTr="00167662">
        <w:tc>
          <w:tcPr>
            <w:tcW w:w="1235" w:type="dxa"/>
          </w:tcPr>
          <w:p w14:paraId="440A6990" w14:textId="27F2CCA2" w:rsidR="009D6806" w:rsidRPr="00DE5EE5" w:rsidRDefault="009D6806" w:rsidP="00A822CB">
            <w:pPr>
              <w:rPr>
                <w:sz w:val="24"/>
                <w:szCs w:val="24"/>
              </w:rPr>
            </w:pPr>
            <w:r w:rsidRPr="00DE5EE5">
              <w:rPr>
                <w:sz w:val="24"/>
                <w:szCs w:val="24"/>
              </w:rPr>
              <w:t>Dentures Yes/No</w:t>
            </w:r>
          </w:p>
        </w:tc>
        <w:tc>
          <w:tcPr>
            <w:tcW w:w="2235" w:type="dxa"/>
          </w:tcPr>
          <w:p w14:paraId="5E80A25C" w14:textId="4054A5EF" w:rsidR="009D6806" w:rsidRPr="00DE5EE5" w:rsidRDefault="009D6806" w:rsidP="00A822CB">
            <w:pPr>
              <w:rPr>
                <w:sz w:val="24"/>
                <w:szCs w:val="24"/>
              </w:rPr>
            </w:pPr>
            <w:r w:rsidRPr="00DE5EE5">
              <w:rPr>
                <w:sz w:val="24"/>
                <w:szCs w:val="24"/>
              </w:rPr>
              <w:t>No broken areas or teeth, dentures regularly worn, and named</w:t>
            </w:r>
            <w:r w:rsidR="00167662" w:rsidRPr="00DE5EE5">
              <w:rPr>
                <w:sz w:val="24"/>
                <w:szCs w:val="24"/>
              </w:rPr>
              <w:t>.</w:t>
            </w:r>
          </w:p>
        </w:tc>
        <w:tc>
          <w:tcPr>
            <w:tcW w:w="2232" w:type="dxa"/>
            <w:gridSpan w:val="2"/>
          </w:tcPr>
          <w:p w14:paraId="07E19697" w14:textId="0A6EA0C3" w:rsidR="009D6806" w:rsidRPr="00DE5EE5" w:rsidRDefault="009D6806" w:rsidP="00A822CB">
            <w:pPr>
              <w:rPr>
                <w:sz w:val="24"/>
                <w:szCs w:val="24"/>
              </w:rPr>
            </w:pPr>
            <w:r w:rsidRPr="00DE5EE5">
              <w:rPr>
                <w:sz w:val="24"/>
                <w:szCs w:val="24"/>
              </w:rPr>
              <w:t>1 broken area or tooth or dentures only worn for 1–2 hours daily, or dentures not named, or loose</w:t>
            </w:r>
            <w:r w:rsidR="00167662" w:rsidRPr="00DE5EE5">
              <w:rPr>
                <w:sz w:val="24"/>
                <w:szCs w:val="24"/>
              </w:rPr>
              <w:t>.</w:t>
            </w:r>
          </w:p>
        </w:tc>
        <w:tc>
          <w:tcPr>
            <w:tcW w:w="2233" w:type="dxa"/>
            <w:gridSpan w:val="2"/>
          </w:tcPr>
          <w:p w14:paraId="745AD94C" w14:textId="511A11A3" w:rsidR="009D6806" w:rsidRPr="00DE5EE5" w:rsidRDefault="009D6806" w:rsidP="00A822CB">
            <w:pPr>
              <w:rPr>
                <w:sz w:val="24"/>
                <w:szCs w:val="24"/>
              </w:rPr>
            </w:pPr>
            <w:r w:rsidRPr="00DE5EE5">
              <w:rPr>
                <w:sz w:val="24"/>
                <w:szCs w:val="24"/>
              </w:rPr>
              <w:t>More than 1 broken area or tooth, dentures missing or not worn, loose and needs denture adhesive, or not named</w:t>
            </w:r>
            <w:r w:rsidR="00167662" w:rsidRPr="00DE5EE5">
              <w:rPr>
                <w:sz w:val="24"/>
                <w:szCs w:val="24"/>
              </w:rPr>
              <w:t>.</w:t>
            </w:r>
          </w:p>
        </w:tc>
        <w:tc>
          <w:tcPr>
            <w:tcW w:w="1081" w:type="dxa"/>
          </w:tcPr>
          <w:p w14:paraId="5C4F2C86" w14:textId="77777777" w:rsidR="009D6806" w:rsidRPr="00DE5EE5" w:rsidRDefault="009D6806" w:rsidP="00A822CB">
            <w:pPr>
              <w:rPr>
                <w:sz w:val="24"/>
                <w:szCs w:val="24"/>
              </w:rPr>
            </w:pPr>
          </w:p>
        </w:tc>
      </w:tr>
      <w:tr w:rsidR="009D6806" w:rsidRPr="00DE5EE5" w14:paraId="1643AC7F" w14:textId="77777777" w:rsidTr="00167662">
        <w:tc>
          <w:tcPr>
            <w:tcW w:w="1235" w:type="dxa"/>
          </w:tcPr>
          <w:p w14:paraId="1FDB3EF5" w14:textId="238770EC" w:rsidR="009D6806" w:rsidRPr="00DE5EE5" w:rsidRDefault="009D6806" w:rsidP="00A822CB">
            <w:pPr>
              <w:rPr>
                <w:sz w:val="24"/>
                <w:szCs w:val="24"/>
              </w:rPr>
            </w:pPr>
            <w:r w:rsidRPr="00DE5EE5">
              <w:rPr>
                <w:sz w:val="24"/>
                <w:szCs w:val="24"/>
              </w:rPr>
              <w:t>Oral cleanliness</w:t>
            </w:r>
          </w:p>
        </w:tc>
        <w:tc>
          <w:tcPr>
            <w:tcW w:w="2235" w:type="dxa"/>
          </w:tcPr>
          <w:p w14:paraId="390B0C6E" w14:textId="702367EA" w:rsidR="009D6806" w:rsidRPr="00DE5EE5" w:rsidRDefault="00167662" w:rsidP="00A822CB">
            <w:pPr>
              <w:rPr>
                <w:sz w:val="24"/>
                <w:szCs w:val="24"/>
              </w:rPr>
            </w:pPr>
            <w:r w:rsidRPr="00DE5EE5">
              <w:rPr>
                <w:sz w:val="24"/>
                <w:szCs w:val="24"/>
              </w:rPr>
              <w:t>Clean and no food particles or tartar in mouth or dentures.</w:t>
            </w:r>
          </w:p>
        </w:tc>
        <w:tc>
          <w:tcPr>
            <w:tcW w:w="2232" w:type="dxa"/>
            <w:gridSpan w:val="2"/>
          </w:tcPr>
          <w:p w14:paraId="77E8A01D" w14:textId="195663B6" w:rsidR="009D6806" w:rsidRPr="00DE5EE5" w:rsidRDefault="00167662" w:rsidP="00A822CB">
            <w:pPr>
              <w:rPr>
                <w:sz w:val="24"/>
                <w:szCs w:val="24"/>
              </w:rPr>
            </w:pPr>
            <w:r w:rsidRPr="00DE5EE5">
              <w:rPr>
                <w:sz w:val="24"/>
                <w:szCs w:val="24"/>
              </w:rPr>
              <w:t>Food particles, tartar or plaque in 1–2 areas of the mouth or on small area of dentures or halitosis (bad breath).</w:t>
            </w:r>
          </w:p>
        </w:tc>
        <w:tc>
          <w:tcPr>
            <w:tcW w:w="2233" w:type="dxa"/>
            <w:gridSpan w:val="2"/>
          </w:tcPr>
          <w:p w14:paraId="325375AB" w14:textId="223BFF95" w:rsidR="009D6806" w:rsidRPr="00DE5EE5" w:rsidRDefault="00167662" w:rsidP="00A822CB">
            <w:pPr>
              <w:rPr>
                <w:sz w:val="24"/>
                <w:szCs w:val="24"/>
              </w:rPr>
            </w:pPr>
            <w:r w:rsidRPr="00DE5EE5">
              <w:rPr>
                <w:sz w:val="24"/>
                <w:szCs w:val="24"/>
              </w:rPr>
              <w:t>Food particles, tartar or plaque in most areas of the mouth or on most of dentures or severe halitosis (bad breath).</w:t>
            </w:r>
          </w:p>
        </w:tc>
        <w:tc>
          <w:tcPr>
            <w:tcW w:w="1081" w:type="dxa"/>
          </w:tcPr>
          <w:p w14:paraId="46D5E1C9" w14:textId="77777777" w:rsidR="009D6806" w:rsidRPr="00DE5EE5" w:rsidRDefault="009D6806" w:rsidP="00A822CB">
            <w:pPr>
              <w:rPr>
                <w:sz w:val="24"/>
                <w:szCs w:val="24"/>
              </w:rPr>
            </w:pPr>
          </w:p>
        </w:tc>
      </w:tr>
      <w:tr w:rsidR="009D6806" w:rsidRPr="00DE5EE5" w14:paraId="103D686A" w14:textId="77777777" w:rsidTr="00167662">
        <w:tc>
          <w:tcPr>
            <w:tcW w:w="1235" w:type="dxa"/>
          </w:tcPr>
          <w:p w14:paraId="7CA3214F" w14:textId="70DE4AC3" w:rsidR="009D6806" w:rsidRPr="00DE5EE5" w:rsidRDefault="009D6806" w:rsidP="00A822CB">
            <w:pPr>
              <w:rPr>
                <w:sz w:val="24"/>
                <w:szCs w:val="24"/>
              </w:rPr>
            </w:pPr>
            <w:r w:rsidRPr="00DE5EE5">
              <w:rPr>
                <w:sz w:val="24"/>
                <w:szCs w:val="24"/>
              </w:rPr>
              <w:t>Dental pain</w:t>
            </w:r>
          </w:p>
        </w:tc>
        <w:tc>
          <w:tcPr>
            <w:tcW w:w="2235" w:type="dxa"/>
          </w:tcPr>
          <w:p w14:paraId="1941DD45" w14:textId="72C8AF06" w:rsidR="009D6806" w:rsidRPr="00DE5EE5" w:rsidRDefault="00167662" w:rsidP="00A822CB">
            <w:pPr>
              <w:rPr>
                <w:sz w:val="24"/>
                <w:szCs w:val="24"/>
              </w:rPr>
            </w:pPr>
            <w:r w:rsidRPr="00DE5EE5">
              <w:rPr>
                <w:sz w:val="24"/>
                <w:szCs w:val="24"/>
              </w:rPr>
              <w:t>No behavioural, verbal, or physical signs of dental pain.</w:t>
            </w:r>
          </w:p>
        </w:tc>
        <w:tc>
          <w:tcPr>
            <w:tcW w:w="2232" w:type="dxa"/>
            <w:gridSpan w:val="2"/>
          </w:tcPr>
          <w:p w14:paraId="0ED2666D" w14:textId="17EF665A" w:rsidR="009D6806" w:rsidRPr="00DE5EE5" w:rsidRDefault="00167662" w:rsidP="00A822CB">
            <w:pPr>
              <w:rPr>
                <w:sz w:val="24"/>
                <w:szCs w:val="24"/>
              </w:rPr>
            </w:pPr>
            <w:r w:rsidRPr="00DE5EE5">
              <w:rPr>
                <w:sz w:val="24"/>
                <w:szCs w:val="24"/>
              </w:rPr>
              <w:t>There are verbal and/or behavioural signs of pain such as pulling at face, chewing lips, not eating, aggression.</w:t>
            </w:r>
          </w:p>
        </w:tc>
        <w:tc>
          <w:tcPr>
            <w:tcW w:w="2233" w:type="dxa"/>
            <w:gridSpan w:val="2"/>
          </w:tcPr>
          <w:p w14:paraId="38B02C94" w14:textId="56365732" w:rsidR="009D6806" w:rsidRPr="00DE5EE5" w:rsidRDefault="00167662" w:rsidP="00A822CB">
            <w:pPr>
              <w:rPr>
                <w:sz w:val="24"/>
                <w:szCs w:val="24"/>
              </w:rPr>
            </w:pPr>
            <w:r w:rsidRPr="00DE5EE5">
              <w:rPr>
                <w:sz w:val="24"/>
                <w:szCs w:val="24"/>
              </w:rPr>
              <w:t>There are physical pain signs (swelling of cheek or gum, broken teeth, ulcers), as well as verbal and/or behavioural signs (pulling at face, not eating, aggression).</w:t>
            </w:r>
          </w:p>
        </w:tc>
        <w:tc>
          <w:tcPr>
            <w:tcW w:w="1081" w:type="dxa"/>
          </w:tcPr>
          <w:p w14:paraId="59AB0075" w14:textId="77777777" w:rsidR="009D6806" w:rsidRPr="00DE5EE5" w:rsidRDefault="009D6806" w:rsidP="00A822CB">
            <w:pPr>
              <w:rPr>
                <w:sz w:val="24"/>
                <w:szCs w:val="24"/>
              </w:rPr>
            </w:pPr>
          </w:p>
        </w:tc>
      </w:tr>
      <w:tr w:rsidR="00167662" w:rsidRPr="00DE5EE5" w14:paraId="63CEECB6" w14:textId="77777777" w:rsidTr="00E260AD">
        <w:tc>
          <w:tcPr>
            <w:tcW w:w="9016" w:type="dxa"/>
            <w:gridSpan w:val="7"/>
            <w:shd w:val="clear" w:color="auto" w:fill="D9D9D9" w:themeFill="background1" w:themeFillShade="D9"/>
          </w:tcPr>
          <w:p w14:paraId="7DA95280" w14:textId="365910A8" w:rsidR="00167662" w:rsidRPr="00DE5EE5" w:rsidRDefault="00167662" w:rsidP="00A822CB">
            <w:pPr>
              <w:rPr>
                <w:b/>
                <w:sz w:val="24"/>
                <w:szCs w:val="24"/>
              </w:rPr>
            </w:pPr>
            <w:r w:rsidRPr="00DE5EE5">
              <w:rPr>
                <w:b/>
                <w:sz w:val="24"/>
                <w:szCs w:val="24"/>
              </w:rPr>
              <w:t>Tick once step has been completed:</w:t>
            </w:r>
          </w:p>
        </w:tc>
      </w:tr>
      <w:tr w:rsidR="00167662" w:rsidRPr="00DE5EE5" w14:paraId="39556F87" w14:textId="77777777" w:rsidTr="00167662">
        <w:tc>
          <w:tcPr>
            <w:tcW w:w="6516" w:type="dxa"/>
            <w:gridSpan w:val="5"/>
          </w:tcPr>
          <w:p w14:paraId="16CE24EF" w14:textId="4AE7A1B6" w:rsidR="00167662" w:rsidRPr="00DE5EE5" w:rsidRDefault="00167662" w:rsidP="00167662">
            <w:pPr>
              <w:pStyle w:val="ListParagraph"/>
              <w:numPr>
                <w:ilvl w:val="0"/>
                <w:numId w:val="1"/>
              </w:numPr>
              <w:rPr>
                <w:sz w:val="24"/>
                <w:szCs w:val="24"/>
              </w:rPr>
            </w:pPr>
            <w:r w:rsidRPr="00DE5EE5">
              <w:rPr>
                <w:sz w:val="24"/>
                <w:szCs w:val="24"/>
              </w:rPr>
              <w:t>Organise for resident to have a dental examination by a dentist.</w:t>
            </w:r>
          </w:p>
          <w:p w14:paraId="37CCE7DC" w14:textId="3333A533" w:rsidR="00167662" w:rsidRPr="00DE5EE5" w:rsidRDefault="00167662" w:rsidP="00167662">
            <w:pPr>
              <w:pStyle w:val="ListParagraph"/>
              <w:numPr>
                <w:ilvl w:val="0"/>
                <w:numId w:val="1"/>
              </w:numPr>
              <w:rPr>
                <w:sz w:val="24"/>
                <w:szCs w:val="24"/>
              </w:rPr>
            </w:pPr>
            <w:r w:rsidRPr="00DE5EE5">
              <w:rPr>
                <w:sz w:val="24"/>
                <w:szCs w:val="24"/>
              </w:rPr>
              <w:t>Resident and/or family or guardian refuses dental treatment.</w:t>
            </w:r>
          </w:p>
          <w:p w14:paraId="0673C209" w14:textId="5F556673" w:rsidR="00167662" w:rsidRPr="00DE5EE5" w:rsidRDefault="00167662" w:rsidP="00167662">
            <w:pPr>
              <w:pStyle w:val="ListParagraph"/>
              <w:numPr>
                <w:ilvl w:val="0"/>
                <w:numId w:val="1"/>
              </w:numPr>
              <w:rPr>
                <w:sz w:val="24"/>
                <w:szCs w:val="24"/>
              </w:rPr>
            </w:pPr>
            <w:r w:rsidRPr="00DE5EE5">
              <w:rPr>
                <w:sz w:val="24"/>
                <w:szCs w:val="24"/>
              </w:rPr>
              <w:t xml:space="preserve">Complete oral hygiene care plan and start oral hygiene care interventions for resident. </w:t>
            </w:r>
          </w:p>
          <w:p w14:paraId="142CB179" w14:textId="1BDA904F" w:rsidR="00167662" w:rsidRPr="00DE5EE5" w:rsidRDefault="00167662" w:rsidP="00A822CB">
            <w:pPr>
              <w:rPr>
                <w:b/>
                <w:sz w:val="24"/>
                <w:szCs w:val="24"/>
              </w:rPr>
            </w:pPr>
            <w:r w:rsidRPr="00DE5EE5">
              <w:rPr>
                <w:sz w:val="24"/>
                <w:szCs w:val="24"/>
              </w:rPr>
              <w:t>Review this resident’s oral health again on: ___/____/___</w:t>
            </w:r>
          </w:p>
        </w:tc>
        <w:tc>
          <w:tcPr>
            <w:tcW w:w="2500" w:type="dxa"/>
            <w:gridSpan w:val="2"/>
          </w:tcPr>
          <w:p w14:paraId="2D8353DE" w14:textId="77777777" w:rsidR="00167662" w:rsidRPr="00DE5EE5" w:rsidRDefault="00167662" w:rsidP="00A822CB">
            <w:pPr>
              <w:rPr>
                <w:b/>
                <w:sz w:val="24"/>
                <w:szCs w:val="24"/>
              </w:rPr>
            </w:pPr>
          </w:p>
          <w:p w14:paraId="6EAF557D" w14:textId="77777777" w:rsidR="00167662" w:rsidRPr="00DE5EE5" w:rsidRDefault="00167662" w:rsidP="00A822CB">
            <w:pPr>
              <w:rPr>
                <w:b/>
                <w:sz w:val="24"/>
                <w:szCs w:val="24"/>
              </w:rPr>
            </w:pPr>
          </w:p>
          <w:p w14:paraId="75758AA9" w14:textId="6AD560DF" w:rsidR="00167662" w:rsidRPr="00DE5EE5" w:rsidRDefault="00167662" w:rsidP="00A822CB">
            <w:pPr>
              <w:rPr>
                <w:b/>
                <w:sz w:val="24"/>
                <w:szCs w:val="24"/>
              </w:rPr>
            </w:pPr>
            <w:r w:rsidRPr="00DE5EE5">
              <w:rPr>
                <w:b/>
                <w:sz w:val="24"/>
                <w:szCs w:val="24"/>
              </w:rPr>
              <w:t>TOTAL SCORE: /16</w:t>
            </w:r>
          </w:p>
        </w:tc>
      </w:tr>
    </w:tbl>
    <w:p w14:paraId="5C1025C3" w14:textId="77777777" w:rsidR="003C62BE" w:rsidRPr="00DE5EE5" w:rsidRDefault="003C62BE" w:rsidP="003C62BE">
      <w:pPr>
        <w:rPr>
          <w:sz w:val="24"/>
          <w:szCs w:val="24"/>
        </w:rPr>
      </w:pPr>
    </w:p>
    <w:p w14:paraId="6AF1B237" w14:textId="77777777" w:rsidR="00000000" w:rsidRPr="00DE5EE5" w:rsidRDefault="00000000">
      <w:pPr>
        <w:rPr>
          <w:sz w:val="24"/>
          <w:szCs w:val="24"/>
        </w:rPr>
      </w:pPr>
    </w:p>
    <w:sectPr w:rsidR="00236C9C" w:rsidRPr="00DE5EE5" w:rsidSect="009C3933">
      <w:footerReference w:type="default" r:id="rId8"/>
      <w:pgSz w:w="11906" w:h="16838"/>
      <w:pgMar w:top="1440" w:right="1440" w:bottom="249"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11875" w14:textId="77777777" w:rsidR="00946847" w:rsidRDefault="00946847" w:rsidP="001157AC">
      <w:pPr>
        <w:spacing w:after="0" w:line="240" w:lineRule="auto"/>
      </w:pPr>
      <w:r>
        <w:separator/>
      </w:r>
    </w:p>
  </w:endnote>
  <w:endnote w:type="continuationSeparator" w:id="0">
    <w:p w14:paraId="50EBE7D1" w14:textId="77777777" w:rsidR="00946847" w:rsidRDefault="00946847" w:rsidP="00115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19153" w14:textId="5868C9BD" w:rsidR="001157AC" w:rsidRPr="00460F29" w:rsidRDefault="001157AC" w:rsidP="001157AC">
    <w:pPr>
      <w:autoSpaceDE w:val="0"/>
      <w:autoSpaceDN w:val="0"/>
      <w:rPr>
        <w:rFonts w:ascii="Arial" w:hAnsi="Arial"/>
        <w:sz w:val="12"/>
        <w:szCs w:val="12"/>
      </w:rPr>
    </w:pPr>
    <w:r w:rsidRPr="00460F29">
      <w:rPr>
        <w:b/>
        <w:i/>
        <w:iCs/>
        <w:sz w:val="12"/>
        <w:szCs w:val="12"/>
      </w:rPr>
      <w:t>© Agora Business Publications LLP.</w:t>
    </w:r>
    <w:r w:rsidRPr="00460F29">
      <w:rPr>
        <w:i/>
        <w:iCs/>
        <w:sz w:val="12"/>
        <w:szCs w:val="12"/>
      </w:rPr>
      <w:t xml:space="preserve"> The information in this document is for general guidance only and is not intended to address the circumstances of any particular individual or entity. The document may need to be tailored to suit individual circumstances and professional advice should be sought before any action is taken, or any decision is made to refrain from action. To the fullest extent permitted by law, Agora Business Publications LLP and our contributors do not accept liability for any direct, indirect, special, consequential or other losses or damages of whatsoever kind arising from any action or inaction of the user other than liability limited to the fee paid for the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B4B8F" w14:textId="77777777" w:rsidR="00946847" w:rsidRDefault="00946847" w:rsidP="001157AC">
      <w:pPr>
        <w:spacing w:after="0" w:line="240" w:lineRule="auto"/>
      </w:pPr>
      <w:r>
        <w:separator/>
      </w:r>
    </w:p>
  </w:footnote>
  <w:footnote w:type="continuationSeparator" w:id="0">
    <w:p w14:paraId="668AD281" w14:textId="77777777" w:rsidR="00946847" w:rsidRDefault="00946847" w:rsidP="001157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043598"/>
    <w:multiLevelType w:val="hybridMultilevel"/>
    <w:tmpl w:val="6B46B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93794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7AC"/>
    <w:rsid w:val="000B2F2D"/>
    <w:rsid w:val="000D595C"/>
    <w:rsid w:val="00110AE4"/>
    <w:rsid w:val="001157AC"/>
    <w:rsid w:val="00167662"/>
    <w:rsid w:val="00315359"/>
    <w:rsid w:val="0031704D"/>
    <w:rsid w:val="003433E7"/>
    <w:rsid w:val="003C62BE"/>
    <w:rsid w:val="00460F29"/>
    <w:rsid w:val="0063475F"/>
    <w:rsid w:val="006B0E91"/>
    <w:rsid w:val="006F6E5F"/>
    <w:rsid w:val="0077013A"/>
    <w:rsid w:val="007B742A"/>
    <w:rsid w:val="007C3A87"/>
    <w:rsid w:val="008A713B"/>
    <w:rsid w:val="00946847"/>
    <w:rsid w:val="0098350E"/>
    <w:rsid w:val="009C3933"/>
    <w:rsid w:val="009C47E2"/>
    <w:rsid w:val="009C667F"/>
    <w:rsid w:val="009D6806"/>
    <w:rsid w:val="00AB16A1"/>
    <w:rsid w:val="00AE79D3"/>
    <w:rsid w:val="00B72B5B"/>
    <w:rsid w:val="00C1259C"/>
    <w:rsid w:val="00D81887"/>
    <w:rsid w:val="00DE5EE5"/>
    <w:rsid w:val="00E260AD"/>
    <w:rsid w:val="00EE1780"/>
    <w:rsid w:val="00F5059B"/>
    <w:rsid w:val="00F74ADD"/>
    <w:rsid w:val="00FB31E6"/>
    <w:rsid w:val="00FE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4E38C"/>
  <w15:chartTrackingRefBased/>
  <w15:docId w15:val="{CFC25B4A-D34B-4772-9FD6-64A5C9E9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7A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7AC"/>
  </w:style>
  <w:style w:type="paragraph" w:styleId="Footer">
    <w:name w:val="footer"/>
    <w:basedOn w:val="Normal"/>
    <w:link w:val="FooterChar"/>
    <w:uiPriority w:val="99"/>
    <w:unhideWhenUsed/>
    <w:rsid w:val="00115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7AC"/>
  </w:style>
  <w:style w:type="table" w:styleId="TableGrid">
    <w:name w:val="Table Grid"/>
    <w:basedOn w:val="TableNormal"/>
    <w:uiPriority w:val="39"/>
    <w:rsid w:val="003C6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7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C4E6A-A304-4C64-A1FD-E969D6D7F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Ward</dc:creator>
  <cp:keywords/>
  <dc:description/>
  <cp:lastModifiedBy>Niki Haunch</cp:lastModifiedBy>
  <cp:revision>5</cp:revision>
  <cp:lastPrinted>2019-03-27T09:19:00Z</cp:lastPrinted>
  <dcterms:created xsi:type="dcterms:W3CDTF">2019-04-15T07:51:00Z</dcterms:created>
  <dcterms:modified xsi:type="dcterms:W3CDTF">2025-05-28T11:03:00Z</dcterms:modified>
</cp:coreProperties>
</file>