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1043" w14:textId="0A91A6D5" w:rsidR="001157AC" w:rsidRDefault="0008306C" w:rsidP="001157AC">
      <w:pPr>
        <w:rPr>
          <w:b/>
          <w:bCs/>
          <w:sz w:val="28"/>
          <w:szCs w:val="28"/>
        </w:rPr>
      </w:pPr>
      <w:r>
        <w:rPr>
          <w:b/>
          <w:bCs/>
          <w:sz w:val="28"/>
          <w:szCs w:val="28"/>
        </w:rPr>
        <w:t xml:space="preserve">&lt;INSERT ORGANISATION NAME&gt; </w:t>
      </w:r>
      <w:r w:rsidR="00E14EF8">
        <w:rPr>
          <w:b/>
          <w:bCs/>
          <w:sz w:val="28"/>
          <w:szCs w:val="28"/>
        </w:rPr>
        <w:t>MEDICATION AUDITING ACTION PLAN TEMPLATE</w:t>
      </w:r>
    </w:p>
    <w:p w14:paraId="71CBBF92" w14:textId="30812752" w:rsidR="00E14EF8" w:rsidRDefault="00E14EF8" w:rsidP="001157AC">
      <w:pPr>
        <w:rPr>
          <w:b/>
          <w:bCs/>
          <w:sz w:val="28"/>
          <w:szCs w:val="28"/>
        </w:rPr>
      </w:pPr>
    </w:p>
    <w:tbl>
      <w:tblPr>
        <w:tblStyle w:val="TableGrid"/>
        <w:tblW w:w="14425" w:type="dxa"/>
        <w:tblLayout w:type="fixed"/>
        <w:tblLook w:val="04A0" w:firstRow="1" w:lastRow="0" w:firstColumn="1" w:lastColumn="0" w:noHBand="0" w:noVBand="1"/>
      </w:tblPr>
      <w:tblGrid>
        <w:gridCol w:w="2189"/>
        <w:gridCol w:w="2189"/>
        <w:gridCol w:w="2189"/>
        <w:gridCol w:w="2189"/>
        <w:gridCol w:w="1445"/>
        <w:gridCol w:w="1560"/>
        <w:gridCol w:w="1417"/>
        <w:gridCol w:w="1247"/>
      </w:tblGrid>
      <w:tr w:rsidR="00E14EF8" w:rsidRPr="00E14EF8" w14:paraId="62537C6F" w14:textId="77777777" w:rsidTr="0091416E">
        <w:tc>
          <w:tcPr>
            <w:tcW w:w="14425" w:type="dxa"/>
            <w:gridSpan w:val="8"/>
            <w:shd w:val="clear" w:color="auto" w:fill="D9D9D9" w:themeFill="background1" w:themeFillShade="D9"/>
          </w:tcPr>
          <w:p w14:paraId="34CE1DA1" w14:textId="7E66FC14" w:rsidR="00E14EF8" w:rsidRPr="001579EB" w:rsidRDefault="00E14EF8" w:rsidP="00E14EF8">
            <w:pPr>
              <w:rPr>
                <w:b/>
                <w:bCs/>
                <w:sz w:val="24"/>
                <w:szCs w:val="24"/>
              </w:rPr>
            </w:pPr>
            <w:r w:rsidRPr="001579EB">
              <w:rPr>
                <w:b/>
                <w:bCs/>
                <w:sz w:val="24"/>
                <w:szCs w:val="24"/>
              </w:rPr>
              <w:t>MEDICATION AUDITING ACTION PLAN TEMPLATE</w:t>
            </w:r>
          </w:p>
        </w:tc>
      </w:tr>
      <w:tr w:rsidR="00E14EF8" w:rsidRPr="00E14EF8" w14:paraId="2FB99FE3" w14:textId="77777777" w:rsidTr="0091416E">
        <w:tc>
          <w:tcPr>
            <w:tcW w:w="14425" w:type="dxa"/>
            <w:gridSpan w:val="8"/>
            <w:shd w:val="clear" w:color="auto" w:fill="D9D9D9" w:themeFill="background1" w:themeFillShade="D9"/>
          </w:tcPr>
          <w:p w14:paraId="37D98B16" w14:textId="77777777" w:rsidR="00E14EF8" w:rsidRPr="00E14EF8" w:rsidRDefault="00E14EF8" w:rsidP="009D6A3B">
            <w:pPr>
              <w:spacing w:after="240"/>
              <w:rPr>
                <w:sz w:val="24"/>
                <w:szCs w:val="24"/>
              </w:rPr>
            </w:pPr>
            <w:r w:rsidRPr="00E14EF8">
              <w:rPr>
                <w:sz w:val="24"/>
                <w:szCs w:val="24"/>
              </w:rPr>
              <w:t>One of the simplest ways of outlining what you need to do is through the development of an action plan. The template below shows you how you can achieve this.</w:t>
            </w:r>
          </w:p>
        </w:tc>
      </w:tr>
      <w:tr w:rsidR="00E14EF8" w:rsidRPr="00E14EF8" w14:paraId="13F35176" w14:textId="77777777" w:rsidTr="0091416E">
        <w:tc>
          <w:tcPr>
            <w:tcW w:w="2189" w:type="dxa"/>
            <w:shd w:val="clear" w:color="auto" w:fill="D9D9D9" w:themeFill="background1" w:themeFillShade="D9"/>
          </w:tcPr>
          <w:p w14:paraId="7F379995" w14:textId="77777777" w:rsidR="00E14EF8" w:rsidRPr="00E14EF8" w:rsidRDefault="00E14EF8" w:rsidP="009D6A3B">
            <w:pPr>
              <w:spacing w:after="240"/>
              <w:rPr>
                <w:b/>
                <w:sz w:val="24"/>
                <w:szCs w:val="24"/>
              </w:rPr>
            </w:pPr>
            <w:r w:rsidRPr="00E14EF8">
              <w:rPr>
                <w:b/>
                <w:sz w:val="24"/>
                <w:szCs w:val="24"/>
              </w:rPr>
              <w:t>Problem Identified</w:t>
            </w:r>
          </w:p>
        </w:tc>
        <w:tc>
          <w:tcPr>
            <w:tcW w:w="2189" w:type="dxa"/>
            <w:shd w:val="clear" w:color="auto" w:fill="D9D9D9" w:themeFill="background1" w:themeFillShade="D9"/>
          </w:tcPr>
          <w:p w14:paraId="130BEC55" w14:textId="77777777" w:rsidR="00E14EF8" w:rsidRPr="00E14EF8" w:rsidRDefault="00E14EF8" w:rsidP="009D6A3B">
            <w:pPr>
              <w:spacing w:after="240"/>
              <w:rPr>
                <w:b/>
                <w:sz w:val="24"/>
                <w:szCs w:val="24"/>
              </w:rPr>
            </w:pPr>
            <w:r w:rsidRPr="00E14EF8">
              <w:rPr>
                <w:b/>
                <w:sz w:val="24"/>
                <w:szCs w:val="24"/>
              </w:rPr>
              <w:t>Improvement Required</w:t>
            </w:r>
          </w:p>
        </w:tc>
        <w:tc>
          <w:tcPr>
            <w:tcW w:w="2189" w:type="dxa"/>
            <w:shd w:val="clear" w:color="auto" w:fill="D9D9D9" w:themeFill="background1" w:themeFillShade="D9"/>
          </w:tcPr>
          <w:p w14:paraId="4B762E74" w14:textId="77777777" w:rsidR="00E14EF8" w:rsidRPr="00E14EF8" w:rsidRDefault="00E14EF8" w:rsidP="009D6A3B">
            <w:pPr>
              <w:spacing w:after="240"/>
              <w:rPr>
                <w:b/>
                <w:sz w:val="24"/>
                <w:szCs w:val="24"/>
              </w:rPr>
            </w:pPr>
            <w:r w:rsidRPr="00E14EF8">
              <w:rPr>
                <w:b/>
                <w:sz w:val="24"/>
                <w:szCs w:val="24"/>
              </w:rPr>
              <w:t>Actions Required for Change</w:t>
            </w:r>
          </w:p>
        </w:tc>
        <w:tc>
          <w:tcPr>
            <w:tcW w:w="2189" w:type="dxa"/>
            <w:shd w:val="clear" w:color="auto" w:fill="D9D9D9" w:themeFill="background1" w:themeFillShade="D9"/>
          </w:tcPr>
          <w:p w14:paraId="0FE0ED1D" w14:textId="77777777" w:rsidR="00E14EF8" w:rsidRPr="00E14EF8" w:rsidRDefault="00E14EF8" w:rsidP="009D6A3B">
            <w:pPr>
              <w:spacing w:after="240"/>
              <w:rPr>
                <w:b/>
                <w:sz w:val="24"/>
                <w:szCs w:val="24"/>
              </w:rPr>
            </w:pPr>
            <w:r w:rsidRPr="00E14EF8">
              <w:rPr>
                <w:b/>
                <w:sz w:val="24"/>
                <w:szCs w:val="24"/>
              </w:rPr>
              <w:t>Resources Needed</w:t>
            </w:r>
          </w:p>
        </w:tc>
        <w:tc>
          <w:tcPr>
            <w:tcW w:w="1445" w:type="dxa"/>
            <w:shd w:val="clear" w:color="auto" w:fill="D9D9D9" w:themeFill="background1" w:themeFillShade="D9"/>
          </w:tcPr>
          <w:p w14:paraId="42F52443" w14:textId="77777777" w:rsidR="00E14EF8" w:rsidRPr="00E14EF8" w:rsidRDefault="00E14EF8" w:rsidP="009D6A3B">
            <w:pPr>
              <w:spacing w:after="240"/>
              <w:rPr>
                <w:b/>
                <w:sz w:val="24"/>
                <w:szCs w:val="24"/>
              </w:rPr>
            </w:pPr>
            <w:r w:rsidRPr="00E14EF8">
              <w:rPr>
                <w:b/>
                <w:sz w:val="24"/>
                <w:szCs w:val="24"/>
              </w:rPr>
              <w:t>Responsible Person</w:t>
            </w:r>
          </w:p>
        </w:tc>
        <w:tc>
          <w:tcPr>
            <w:tcW w:w="1560" w:type="dxa"/>
            <w:shd w:val="clear" w:color="auto" w:fill="D9D9D9" w:themeFill="background1" w:themeFillShade="D9"/>
          </w:tcPr>
          <w:p w14:paraId="517CF70E" w14:textId="77777777" w:rsidR="00E14EF8" w:rsidRPr="00E14EF8" w:rsidRDefault="00E14EF8" w:rsidP="009D6A3B">
            <w:pPr>
              <w:spacing w:after="240"/>
              <w:rPr>
                <w:b/>
                <w:sz w:val="24"/>
                <w:szCs w:val="24"/>
              </w:rPr>
            </w:pPr>
            <w:r w:rsidRPr="00E14EF8">
              <w:rPr>
                <w:b/>
                <w:sz w:val="24"/>
                <w:szCs w:val="24"/>
              </w:rPr>
              <w:t>Date for Achievement</w:t>
            </w:r>
          </w:p>
        </w:tc>
        <w:tc>
          <w:tcPr>
            <w:tcW w:w="1417" w:type="dxa"/>
            <w:shd w:val="clear" w:color="auto" w:fill="D9D9D9" w:themeFill="background1" w:themeFillShade="D9"/>
          </w:tcPr>
          <w:p w14:paraId="421EB053" w14:textId="338BBCF7" w:rsidR="00E14EF8" w:rsidRPr="00E14EF8" w:rsidRDefault="00E14EF8" w:rsidP="009D6A3B">
            <w:pPr>
              <w:spacing w:after="240"/>
              <w:rPr>
                <w:b/>
                <w:sz w:val="24"/>
                <w:szCs w:val="24"/>
              </w:rPr>
            </w:pPr>
            <w:r w:rsidRPr="00E14EF8">
              <w:rPr>
                <w:b/>
                <w:sz w:val="24"/>
                <w:szCs w:val="24"/>
              </w:rPr>
              <w:t>Was this Achieved</w:t>
            </w:r>
            <w:r>
              <w:rPr>
                <w:b/>
                <w:sz w:val="24"/>
                <w:szCs w:val="24"/>
              </w:rPr>
              <w:t>?</w:t>
            </w:r>
          </w:p>
        </w:tc>
        <w:tc>
          <w:tcPr>
            <w:tcW w:w="1247" w:type="dxa"/>
            <w:shd w:val="clear" w:color="auto" w:fill="D9D9D9" w:themeFill="background1" w:themeFillShade="D9"/>
          </w:tcPr>
          <w:p w14:paraId="2E5F2AA2" w14:textId="77777777" w:rsidR="00E14EF8" w:rsidRPr="00E14EF8" w:rsidRDefault="00E14EF8" w:rsidP="009D6A3B">
            <w:pPr>
              <w:spacing w:after="240"/>
              <w:rPr>
                <w:b/>
                <w:sz w:val="24"/>
                <w:szCs w:val="24"/>
              </w:rPr>
            </w:pPr>
            <w:r w:rsidRPr="00E14EF8">
              <w:rPr>
                <w:b/>
                <w:sz w:val="24"/>
                <w:szCs w:val="24"/>
              </w:rPr>
              <w:t>Action Required</w:t>
            </w:r>
          </w:p>
        </w:tc>
      </w:tr>
      <w:tr w:rsidR="00E14EF8" w:rsidRPr="00E14EF8" w14:paraId="1AB3A1AA" w14:textId="77777777" w:rsidTr="00E14EF8">
        <w:tc>
          <w:tcPr>
            <w:tcW w:w="2189" w:type="dxa"/>
          </w:tcPr>
          <w:p w14:paraId="7888CFB7" w14:textId="77777777" w:rsidR="00E14EF8" w:rsidRPr="00E14EF8" w:rsidRDefault="00E14EF8" w:rsidP="009D6A3B">
            <w:pPr>
              <w:spacing w:after="240"/>
              <w:rPr>
                <w:sz w:val="24"/>
                <w:szCs w:val="24"/>
              </w:rPr>
            </w:pPr>
            <w:r w:rsidRPr="00E14EF8">
              <w:rPr>
                <w:sz w:val="24"/>
                <w:szCs w:val="24"/>
              </w:rPr>
              <w:t>Medication administration records (MARs) not being completed correctly.</w:t>
            </w:r>
          </w:p>
        </w:tc>
        <w:tc>
          <w:tcPr>
            <w:tcW w:w="2189" w:type="dxa"/>
          </w:tcPr>
          <w:p w14:paraId="339593FF" w14:textId="77777777" w:rsidR="00E14EF8" w:rsidRPr="00E14EF8" w:rsidRDefault="00E14EF8" w:rsidP="009D6A3B">
            <w:pPr>
              <w:spacing w:after="240"/>
              <w:rPr>
                <w:sz w:val="24"/>
                <w:szCs w:val="24"/>
              </w:rPr>
            </w:pPr>
            <w:r w:rsidRPr="00E14EF8">
              <w:rPr>
                <w:sz w:val="24"/>
                <w:szCs w:val="24"/>
              </w:rPr>
              <w:t>Staff understand the reasons why MARs must be fully completed.</w:t>
            </w:r>
          </w:p>
          <w:p w14:paraId="0C5B6280" w14:textId="77777777" w:rsidR="00E14EF8" w:rsidRPr="00E14EF8" w:rsidRDefault="00E14EF8" w:rsidP="009D6A3B">
            <w:pPr>
              <w:spacing w:after="240"/>
              <w:rPr>
                <w:sz w:val="24"/>
                <w:szCs w:val="24"/>
              </w:rPr>
            </w:pPr>
            <w:r w:rsidRPr="00E14EF8">
              <w:rPr>
                <w:sz w:val="24"/>
                <w:szCs w:val="24"/>
              </w:rPr>
              <w:t>Staff know what they should do to complete the MARs correctly.</w:t>
            </w:r>
          </w:p>
          <w:p w14:paraId="28DE7935" w14:textId="77777777" w:rsidR="00E14EF8" w:rsidRPr="00E14EF8" w:rsidRDefault="00E14EF8" w:rsidP="009D6A3B">
            <w:pPr>
              <w:spacing w:after="240"/>
              <w:rPr>
                <w:sz w:val="24"/>
                <w:szCs w:val="24"/>
              </w:rPr>
            </w:pPr>
            <w:r w:rsidRPr="00E14EF8">
              <w:rPr>
                <w:sz w:val="24"/>
                <w:szCs w:val="24"/>
              </w:rPr>
              <w:t>Staff complete MARs correctly every time.</w:t>
            </w:r>
          </w:p>
        </w:tc>
        <w:tc>
          <w:tcPr>
            <w:tcW w:w="2189" w:type="dxa"/>
          </w:tcPr>
          <w:p w14:paraId="79DC9C46" w14:textId="77777777" w:rsidR="00E14EF8" w:rsidRPr="00E14EF8" w:rsidRDefault="00E14EF8" w:rsidP="009D6A3B">
            <w:pPr>
              <w:spacing w:after="240"/>
              <w:rPr>
                <w:sz w:val="24"/>
                <w:szCs w:val="24"/>
              </w:rPr>
            </w:pPr>
            <w:r w:rsidRPr="00E14EF8">
              <w:rPr>
                <w:sz w:val="24"/>
                <w:szCs w:val="24"/>
              </w:rPr>
              <w:t>Review the policy and procedure to ensure it is clear about recording requirements.</w:t>
            </w:r>
          </w:p>
          <w:p w14:paraId="1F642836" w14:textId="77777777" w:rsidR="00E14EF8" w:rsidRPr="00E14EF8" w:rsidRDefault="00E14EF8" w:rsidP="009D6A3B">
            <w:pPr>
              <w:spacing w:after="240"/>
              <w:rPr>
                <w:sz w:val="24"/>
                <w:szCs w:val="24"/>
              </w:rPr>
            </w:pPr>
            <w:r w:rsidRPr="00E14EF8">
              <w:rPr>
                <w:sz w:val="24"/>
                <w:szCs w:val="24"/>
              </w:rPr>
              <w:t>Identify the staff responsible for the poor recording.</w:t>
            </w:r>
          </w:p>
          <w:p w14:paraId="60675FFB" w14:textId="77777777" w:rsidR="00E14EF8" w:rsidRPr="00E14EF8" w:rsidRDefault="00E14EF8" w:rsidP="009D6A3B">
            <w:pPr>
              <w:spacing w:after="240"/>
              <w:rPr>
                <w:sz w:val="24"/>
                <w:szCs w:val="24"/>
              </w:rPr>
            </w:pPr>
            <w:r w:rsidRPr="00E14EF8">
              <w:rPr>
                <w:sz w:val="24"/>
                <w:szCs w:val="24"/>
              </w:rPr>
              <w:t xml:space="preserve">Carry out record keeping training for all staff who recorded medication </w:t>
            </w:r>
            <w:r w:rsidRPr="00E14EF8">
              <w:rPr>
                <w:sz w:val="24"/>
                <w:szCs w:val="24"/>
              </w:rPr>
              <w:lastRenderedPageBreak/>
              <w:t>administration incorrectly.</w:t>
            </w:r>
          </w:p>
        </w:tc>
        <w:tc>
          <w:tcPr>
            <w:tcW w:w="2189" w:type="dxa"/>
          </w:tcPr>
          <w:p w14:paraId="78D9FB25" w14:textId="77777777" w:rsidR="00E14EF8" w:rsidRPr="00E14EF8" w:rsidRDefault="00E14EF8" w:rsidP="009D6A3B">
            <w:pPr>
              <w:spacing w:after="240"/>
              <w:rPr>
                <w:sz w:val="24"/>
                <w:szCs w:val="24"/>
              </w:rPr>
            </w:pPr>
            <w:r w:rsidRPr="00E14EF8">
              <w:rPr>
                <w:sz w:val="24"/>
                <w:szCs w:val="24"/>
              </w:rPr>
              <w:lastRenderedPageBreak/>
              <w:t>Time to complete policy review.</w:t>
            </w:r>
          </w:p>
          <w:p w14:paraId="5D84A7E9" w14:textId="77777777" w:rsidR="00E14EF8" w:rsidRPr="00E14EF8" w:rsidRDefault="00E14EF8" w:rsidP="009D6A3B">
            <w:pPr>
              <w:spacing w:after="240"/>
              <w:rPr>
                <w:sz w:val="24"/>
                <w:szCs w:val="24"/>
              </w:rPr>
            </w:pPr>
            <w:r w:rsidRPr="00E14EF8">
              <w:rPr>
                <w:sz w:val="24"/>
                <w:szCs w:val="24"/>
              </w:rPr>
              <w:t>Training facilities.</w:t>
            </w:r>
          </w:p>
          <w:p w14:paraId="452A7E05" w14:textId="77777777" w:rsidR="00E14EF8" w:rsidRPr="00E14EF8" w:rsidRDefault="00E14EF8" w:rsidP="009D6A3B">
            <w:pPr>
              <w:spacing w:after="240"/>
              <w:rPr>
                <w:sz w:val="24"/>
                <w:szCs w:val="24"/>
              </w:rPr>
            </w:pPr>
            <w:r w:rsidRPr="00E14EF8">
              <w:rPr>
                <w:sz w:val="24"/>
                <w:szCs w:val="24"/>
              </w:rPr>
              <w:t>Updated record keeping training presentation and available presenter.</w:t>
            </w:r>
          </w:p>
          <w:p w14:paraId="0A3160A2" w14:textId="77777777" w:rsidR="00E14EF8" w:rsidRPr="00E14EF8" w:rsidRDefault="00E14EF8" w:rsidP="009D6A3B">
            <w:pPr>
              <w:spacing w:after="240"/>
              <w:rPr>
                <w:sz w:val="24"/>
                <w:szCs w:val="24"/>
              </w:rPr>
            </w:pPr>
            <w:r w:rsidRPr="00E14EF8">
              <w:rPr>
                <w:sz w:val="24"/>
                <w:szCs w:val="24"/>
              </w:rPr>
              <w:t>Care worker time to attend training.</w:t>
            </w:r>
          </w:p>
          <w:p w14:paraId="2354E006" w14:textId="77777777" w:rsidR="00E14EF8" w:rsidRPr="00E14EF8" w:rsidRDefault="00E14EF8" w:rsidP="009D6A3B">
            <w:pPr>
              <w:spacing w:after="240"/>
              <w:rPr>
                <w:sz w:val="24"/>
                <w:szCs w:val="24"/>
              </w:rPr>
            </w:pPr>
            <w:r w:rsidRPr="00E14EF8">
              <w:rPr>
                <w:sz w:val="24"/>
                <w:szCs w:val="24"/>
              </w:rPr>
              <w:t>Course attendance and travel time.</w:t>
            </w:r>
          </w:p>
        </w:tc>
        <w:tc>
          <w:tcPr>
            <w:tcW w:w="1445" w:type="dxa"/>
          </w:tcPr>
          <w:p w14:paraId="0A23105D" w14:textId="77777777" w:rsidR="00E14EF8" w:rsidRPr="00E14EF8" w:rsidRDefault="00E14EF8" w:rsidP="009D6A3B">
            <w:pPr>
              <w:spacing w:after="240"/>
              <w:rPr>
                <w:sz w:val="24"/>
                <w:szCs w:val="24"/>
              </w:rPr>
            </w:pPr>
            <w:r w:rsidRPr="00E14EF8">
              <w:rPr>
                <w:sz w:val="24"/>
                <w:szCs w:val="24"/>
              </w:rPr>
              <w:t>Katie Bright</w:t>
            </w:r>
          </w:p>
        </w:tc>
        <w:tc>
          <w:tcPr>
            <w:tcW w:w="1560" w:type="dxa"/>
          </w:tcPr>
          <w:p w14:paraId="7E376C84" w14:textId="755BFC2A" w:rsidR="00E14EF8" w:rsidRPr="00E14EF8" w:rsidRDefault="00E14EF8" w:rsidP="009D6A3B">
            <w:pPr>
              <w:spacing w:after="240"/>
              <w:rPr>
                <w:sz w:val="24"/>
                <w:szCs w:val="24"/>
              </w:rPr>
            </w:pPr>
            <w:r>
              <w:rPr>
                <w:sz w:val="24"/>
                <w:szCs w:val="24"/>
              </w:rPr>
              <w:t>XX/XX/XX</w:t>
            </w:r>
          </w:p>
        </w:tc>
        <w:tc>
          <w:tcPr>
            <w:tcW w:w="1417" w:type="dxa"/>
          </w:tcPr>
          <w:p w14:paraId="2F4AEEA7" w14:textId="77777777" w:rsidR="00E14EF8" w:rsidRPr="00E14EF8" w:rsidRDefault="00E14EF8" w:rsidP="009D6A3B">
            <w:pPr>
              <w:spacing w:after="240"/>
              <w:rPr>
                <w:sz w:val="24"/>
                <w:szCs w:val="24"/>
              </w:rPr>
            </w:pPr>
          </w:p>
        </w:tc>
        <w:tc>
          <w:tcPr>
            <w:tcW w:w="1247" w:type="dxa"/>
          </w:tcPr>
          <w:p w14:paraId="68B24951" w14:textId="77777777" w:rsidR="00E14EF8" w:rsidRPr="00E14EF8" w:rsidRDefault="00E14EF8" w:rsidP="009D6A3B">
            <w:pPr>
              <w:spacing w:after="240"/>
              <w:rPr>
                <w:sz w:val="24"/>
                <w:szCs w:val="24"/>
              </w:rPr>
            </w:pPr>
          </w:p>
        </w:tc>
      </w:tr>
      <w:tr w:rsidR="00E14EF8" w:rsidRPr="00E14EF8" w14:paraId="00A24ADB" w14:textId="77777777" w:rsidTr="00E14EF8">
        <w:tc>
          <w:tcPr>
            <w:tcW w:w="2189" w:type="dxa"/>
          </w:tcPr>
          <w:p w14:paraId="784DA62F" w14:textId="77777777" w:rsidR="00E14EF8" w:rsidRPr="00E14EF8" w:rsidRDefault="00E14EF8" w:rsidP="009D6A3B">
            <w:pPr>
              <w:spacing w:after="240"/>
              <w:rPr>
                <w:sz w:val="24"/>
                <w:szCs w:val="24"/>
              </w:rPr>
            </w:pPr>
            <w:r w:rsidRPr="00E14EF8">
              <w:rPr>
                <w:sz w:val="24"/>
                <w:szCs w:val="24"/>
              </w:rPr>
              <w:t>Lack of clarity of what constitutes a medication error.</w:t>
            </w:r>
          </w:p>
        </w:tc>
        <w:tc>
          <w:tcPr>
            <w:tcW w:w="2189" w:type="dxa"/>
          </w:tcPr>
          <w:p w14:paraId="55ED5874" w14:textId="77777777" w:rsidR="00E14EF8" w:rsidRPr="00E14EF8" w:rsidRDefault="00E14EF8" w:rsidP="009D6A3B">
            <w:pPr>
              <w:spacing w:after="240"/>
              <w:rPr>
                <w:sz w:val="24"/>
                <w:szCs w:val="24"/>
              </w:rPr>
            </w:pPr>
            <w:r w:rsidRPr="00E14EF8">
              <w:rPr>
                <w:sz w:val="24"/>
                <w:szCs w:val="24"/>
              </w:rPr>
              <w:t>Staff understand what constitutes a medication error and know the reasons these must be recorded.</w:t>
            </w:r>
          </w:p>
          <w:p w14:paraId="0D672BE4" w14:textId="77777777" w:rsidR="00E14EF8" w:rsidRPr="00E14EF8" w:rsidRDefault="00E14EF8" w:rsidP="009D6A3B">
            <w:pPr>
              <w:spacing w:after="240"/>
              <w:rPr>
                <w:sz w:val="24"/>
                <w:szCs w:val="24"/>
              </w:rPr>
            </w:pPr>
            <w:r w:rsidRPr="00E14EF8">
              <w:rPr>
                <w:sz w:val="24"/>
                <w:szCs w:val="24"/>
              </w:rPr>
              <w:t>Staff understand the importance of giving medications correctly.</w:t>
            </w:r>
          </w:p>
          <w:p w14:paraId="4A0B83D3" w14:textId="77777777" w:rsidR="00E14EF8" w:rsidRPr="00E14EF8" w:rsidRDefault="00E14EF8" w:rsidP="009D6A3B">
            <w:pPr>
              <w:spacing w:after="240"/>
              <w:rPr>
                <w:sz w:val="24"/>
                <w:szCs w:val="24"/>
              </w:rPr>
            </w:pPr>
            <w:r w:rsidRPr="00E14EF8">
              <w:rPr>
                <w:sz w:val="24"/>
                <w:szCs w:val="24"/>
              </w:rPr>
              <w:t xml:space="preserve">Staff understand the importance of recording medication correctly. </w:t>
            </w:r>
          </w:p>
          <w:p w14:paraId="36CCFFC2" w14:textId="77777777" w:rsidR="00E14EF8" w:rsidRPr="00E14EF8" w:rsidRDefault="00E14EF8" w:rsidP="009D6A3B">
            <w:pPr>
              <w:spacing w:after="240"/>
              <w:rPr>
                <w:sz w:val="24"/>
                <w:szCs w:val="24"/>
              </w:rPr>
            </w:pPr>
            <w:r w:rsidRPr="00E14EF8">
              <w:rPr>
                <w:sz w:val="24"/>
                <w:szCs w:val="24"/>
              </w:rPr>
              <w:t>Staff complete MARs correctly every time.</w:t>
            </w:r>
          </w:p>
        </w:tc>
        <w:tc>
          <w:tcPr>
            <w:tcW w:w="2189" w:type="dxa"/>
          </w:tcPr>
          <w:p w14:paraId="717C819A" w14:textId="77777777" w:rsidR="00E14EF8" w:rsidRPr="00E14EF8" w:rsidRDefault="00E14EF8" w:rsidP="009D6A3B">
            <w:pPr>
              <w:spacing w:after="240"/>
              <w:rPr>
                <w:sz w:val="24"/>
                <w:szCs w:val="24"/>
              </w:rPr>
            </w:pPr>
            <w:r w:rsidRPr="00E14EF8">
              <w:rPr>
                <w:sz w:val="24"/>
                <w:szCs w:val="24"/>
              </w:rPr>
              <w:t>Identify responsible care staff who did not record omitted medication.</w:t>
            </w:r>
          </w:p>
          <w:p w14:paraId="5084DFC3" w14:textId="77777777" w:rsidR="00E14EF8" w:rsidRPr="00E14EF8" w:rsidRDefault="00E14EF8" w:rsidP="009D6A3B">
            <w:pPr>
              <w:spacing w:after="240"/>
              <w:rPr>
                <w:sz w:val="24"/>
                <w:szCs w:val="24"/>
              </w:rPr>
            </w:pPr>
            <w:r w:rsidRPr="00E14EF8">
              <w:rPr>
                <w:sz w:val="24"/>
                <w:szCs w:val="24"/>
              </w:rPr>
              <w:t xml:space="preserve">Decide whether disciplinary action is required and manage this as applicable. </w:t>
            </w:r>
          </w:p>
          <w:p w14:paraId="14892E8F" w14:textId="77777777" w:rsidR="00E14EF8" w:rsidRPr="00E14EF8" w:rsidRDefault="00E14EF8" w:rsidP="009D6A3B">
            <w:pPr>
              <w:spacing w:after="240"/>
              <w:rPr>
                <w:sz w:val="24"/>
                <w:szCs w:val="24"/>
              </w:rPr>
            </w:pPr>
            <w:r w:rsidRPr="00E14EF8">
              <w:rPr>
                <w:sz w:val="24"/>
                <w:szCs w:val="24"/>
              </w:rPr>
              <w:t>Staff receive training on how to administer medication correctly.</w:t>
            </w:r>
          </w:p>
        </w:tc>
        <w:tc>
          <w:tcPr>
            <w:tcW w:w="2189" w:type="dxa"/>
          </w:tcPr>
          <w:p w14:paraId="6DCBDAF2" w14:textId="77777777" w:rsidR="00E14EF8" w:rsidRPr="00E14EF8" w:rsidRDefault="00E14EF8" w:rsidP="009D6A3B">
            <w:pPr>
              <w:spacing w:after="240"/>
              <w:rPr>
                <w:sz w:val="24"/>
                <w:szCs w:val="24"/>
              </w:rPr>
            </w:pPr>
            <w:r w:rsidRPr="00E14EF8">
              <w:rPr>
                <w:sz w:val="24"/>
                <w:szCs w:val="24"/>
              </w:rPr>
              <w:t>Medication administration training and available presenter.</w:t>
            </w:r>
          </w:p>
          <w:p w14:paraId="409B5C31" w14:textId="77777777" w:rsidR="00E14EF8" w:rsidRPr="00E14EF8" w:rsidRDefault="00E14EF8" w:rsidP="009D6A3B">
            <w:pPr>
              <w:spacing w:after="240"/>
              <w:rPr>
                <w:sz w:val="24"/>
                <w:szCs w:val="24"/>
              </w:rPr>
            </w:pPr>
            <w:r w:rsidRPr="00E14EF8">
              <w:rPr>
                <w:sz w:val="24"/>
                <w:szCs w:val="24"/>
              </w:rPr>
              <w:t>Care worker time to attend training.</w:t>
            </w:r>
          </w:p>
          <w:p w14:paraId="232C9B65" w14:textId="77777777" w:rsidR="00E14EF8" w:rsidRPr="00E14EF8" w:rsidRDefault="00E14EF8" w:rsidP="009D6A3B">
            <w:pPr>
              <w:spacing w:after="240"/>
              <w:rPr>
                <w:sz w:val="24"/>
                <w:szCs w:val="24"/>
              </w:rPr>
            </w:pPr>
            <w:r w:rsidRPr="00E14EF8">
              <w:rPr>
                <w:sz w:val="24"/>
                <w:szCs w:val="24"/>
              </w:rPr>
              <w:t>Course attendance and travel time.</w:t>
            </w:r>
          </w:p>
        </w:tc>
        <w:tc>
          <w:tcPr>
            <w:tcW w:w="1445" w:type="dxa"/>
          </w:tcPr>
          <w:p w14:paraId="01523222" w14:textId="77777777" w:rsidR="00E14EF8" w:rsidRPr="00E14EF8" w:rsidRDefault="00E14EF8" w:rsidP="009D6A3B">
            <w:pPr>
              <w:spacing w:after="240"/>
              <w:rPr>
                <w:sz w:val="24"/>
                <w:szCs w:val="24"/>
              </w:rPr>
            </w:pPr>
            <w:r w:rsidRPr="00E14EF8">
              <w:rPr>
                <w:sz w:val="24"/>
                <w:szCs w:val="24"/>
              </w:rPr>
              <w:t>Katie Bright</w:t>
            </w:r>
          </w:p>
        </w:tc>
        <w:tc>
          <w:tcPr>
            <w:tcW w:w="1560" w:type="dxa"/>
          </w:tcPr>
          <w:p w14:paraId="4959FDEB" w14:textId="39AECA33" w:rsidR="00E14EF8" w:rsidRPr="00E14EF8" w:rsidRDefault="00E14EF8" w:rsidP="009D6A3B">
            <w:pPr>
              <w:spacing w:after="240"/>
              <w:rPr>
                <w:sz w:val="24"/>
                <w:szCs w:val="24"/>
              </w:rPr>
            </w:pPr>
            <w:r>
              <w:rPr>
                <w:sz w:val="24"/>
                <w:szCs w:val="24"/>
              </w:rPr>
              <w:t>XX/XX/XX</w:t>
            </w:r>
          </w:p>
        </w:tc>
        <w:tc>
          <w:tcPr>
            <w:tcW w:w="1417" w:type="dxa"/>
          </w:tcPr>
          <w:p w14:paraId="1C6F09B9" w14:textId="77777777" w:rsidR="00E14EF8" w:rsidRPr="00E14EF8" w:rsidRDefault="00E14EF8" w:rsidP="009D6A3B">
            <w:pPr>
              <w:spacing w:after="240"/>
              <w:rPr>
                <w:sz w:val="24"/>
                <w:szCs w:val="24"/>
              </w:rPr>
            </w:pPr>
          </w:p>
        </w:tc>
        <w:tc>
          <w:tcPr>
            <w:tcW w:w="1247" w:type="dxa"/>
          </w:tcPr>
          <w:p w14:paraId="6AD4CBFB" w14:textId="77777777" w:rsidR="00E14EF8" w:rsidRPr="00E14EF8" w:rsidRDefault="00E14EF8" w:rsidP="009D6A3B">
            <w:pPr>
              <w:spacing w:after="240"/>
              <w:rPr>
                <w:sz w:val="24"/>
                <w:szCs w:val="24"/>
              </w:rPr>
            </w:pPr>
          </w:p>
        </w:tc>
      </w:tr>
    </w:tbl>
    <w:p w14:paraId="65CE4230" w14:textId="77777777" w:rsidR="00E14EF8" w:rsidRDefault="00E14EF8" w:rsidP="001157AC">
      <w:pPr>
        <w:rPr>
          <w:b/>
          <w:bCs/>
          <w:sz w:val="28"/>
          <w:szCs w:val="28"/>
        </w:rPr>
      </w:pPr>
    </w:p>
    <w:sectPr w:rsidR="00E14EF8" w:rsidSect="00E14EF8">
      <w:footerReference w:type="default" r:id="rId7"/>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FE0A" w14:textId="77777777" w:rsidR="00F05F3C" w:rsidRDefault="00F05F3C" w:rsidP="001157AC">
      <w:pPr>
        <w:spacing w:after="0" w:line="240" w:lineRule="auto"/>
      </w:pPr>
      <w:r>
        <w:separator/>
      </w:r>
    </w:p>
  </w:endnote>
  <w:endnote w:type="continuationSeparator" w:id="0">
    <w:p w14:paraId="545D3708" w14:textId="77777777" w:rsidR="00F05F3C" w:rsidRDefault="00F05F3C"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783C17DC" w:rsidR="001157AC" w:rsidRPr="00460F29" w:rsidRDefault="001157AC" w:rsidP="001157AC">
    <w:pPr>
      <w:autoSpaceDE w:val="0"/>
      <w:autoSpaceDN w:val="0"/>
      <w:rPr>
        <w:rFonts w:ascii="Arial" w:hAnsi="Arial"/>
        <w:sz w:val="12"/>
        <w:szCs w:val="12"/>
      </w:rPr>
    </w:pPr>
    <w:r w:rsidRPr="00460F29">
      <w:rPr>
        <w:b/>
        <w:i/>
        <w:iCs/>
        <w:sz w:val="12"/>
        <w:szCs w:val="12"/>
      </w:rPr>
      <w:t xml:space="preserve">© </w:t>
    </w:r>
    <w:r w:rsidR="0091416E">
      <w:rPr>
        <w:b/>
        <w:i/>
        <w:iCs/>
        <w:sz w:val="12"/>
        <w:szCs w:val="12"/>
      </w:rPr>
      <w:t>A</w:t>
    </w:r>
    <w:r w:rsidRPr="00460F29">
      <w:rPr>
        <w:b/>
        <w:i/>
        <w:iCs/>
        <w:sz w:val="12"/>
        <w:szCs w:val="12"/>
      </w:rPr>
      <w:t>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0DDB" w14:textId="77777777" w:rsidR="00F05F3C" w:rsidRDefault="00F05F3C" w:rsidP="001157AC">
      <w:pPr>
        <w:spacing w:after="0" w:line="240" w:lineRule="auto"/>
      </w:pPr>
      <w:r>
        <w:separator/>
      </w:r>
    </w:p>
  </w:footnote>
  <w:footnote w:type="continuationSeparator" w:id="0">
    <w:p w14:paraId="422E1DF9" w14:textId="77777777" w:rsidR="00F05F3C" w:rsidRDefault="00F05F3C" w:rsidP="00115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8306C"/>
    <w:rsid w:val="000B2F2D"/>
    <w:rsid w:val="000C13A7"/>
    <w:rsid w:val="000D595C"/>
    <w:rsid w:val="00110AE4"/>
    <w:rsid w:val="001157AC"/>
    <w:rsid w:val="001579EB"/>
    <w:rsid w:val="00315359"/>
    <w:rsid w:val="0031704D"/>
    <w:rsid w:val="003433E7"/>
    <w:rsid w:val="00460F29"/>
    <w:rsid w:val="004D740B"/>
    <w:rsid w:val="0063475F"/>
    <w:rsid w:val="006B0E91"/>
    <w:rsid w:val="006F6E5F"/>
    <w:rsid w:val="0077013A"/>
    <w:rsid w:val="008A713B"/>
    <w:rsid w:val="0091416E"/>
    <w:rsid w:val="0098350E"/>
    <w:rsid w:val="009C3933"/>
    <w:rsid w:val="009C47E2"/>
    <w:rsid w:val="00AB16A1"/>
    <w:rsid w:val="00AE79D3"/>
    <w:rsid w:val="00B72B5B"/>
    <w:rsid w:val="00C1259C"/>
    <w:rsid w:val="00D81887"/>
    <w:rsid w:val="00E14EF8"/>
    <w:rsid w:val="00EE1780"/>
    <w:rsid w:val="00F05F3C"/>
    <w:rsid w:val="00F5059B"/>
    <w:rsid w:val="00F74ADD"/>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E1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D0FF-1ACC-4900-BEFD-4BDF6DB9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5</cp:revision>
  <cp:lastPrinted>2019-03-27T09:19:00Z</cp:lastPrinted>
  <dcterms:created xsi:type="dcterms:W3CDTF">2019-04-23T07:19:00Z</dcterms:created>
  <dcterms:modified xsi:type="dcterms:W3CDTF">2025-05-28T10:57:00Z</dcterms:modified>
</cp:coreProperties>
</file>