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90A2" w14:textId="420F3D35" w:rsidR="00FD5283" w:rsidRPr="001E1506" w:rsidRDefault="002354A3" w:rsidP="00BD0D49">
      <w:pPr>
        <w:spacing w:after="0" w:line="240" w:lineRule="auto"/>
        <w:contextualSpacing/>
        <w:rPr>
          <w:rFonts w:asciiTheme="minorHAnsi" w:hAnsiTheme="minorHAnsi"/>
          <w:b/>
          <w:sz w:val="28"/>
          <w:szCs w:val="28"/>
        </w:rPr>
      </w:pPr>
      <w:r>
        <w:rPr>
          <w:rFonts w:asciiTheme="minorHAnsi" w:hAnsiTheme="minorHAnsi"/>
          <w:b/>
          <w:sz w:val="28"/>
          <w:szCs w:val="28"/>
        </w:rPr>
        <w:t xml:space="preserve">&lt;INSERT ORGANISATION NAME&gt; </w:t>
      </w:r>
      <w:r w:rsidR="00FD5283" w:rsidRPr="001E1506">
        <w:rPr>
          <w:rFonts w:asciiTheme="minorHAnsi" w:hAnsiTheme="minorHAnsi"/>
          <w:b/>
          <w:sz w:val="28"/>
          <w:szCs w:val="28"/>
        </w:rPr>
        <w:t>CON</w:t>
      </w:r>
      <w:r w:rsidR="00030339" w:rsidRPr="001E1506">
        <w:rPr>
          <w:rFonts w:asciiTheme="minorHAnsi" w:hAnsiTheme="minorHAnsi"/>
          <w:b/>
          <w:sz w:val="28"/>
          <w:szCs w:val="28"/>
        </w:rPr>
        <w:t>FIDENTIALITY</w:t>
      </w:r>
      <w:r w:rsidR="007F6F58" w:rsidRPr="001E1506">
        <w:rPr>
          <w:rFonts w:asciiTheme="minorHAnsi" w:hAnsiTheme="minorHAnsi"/>
          <w:b/>
          <w:sz w:val="28"/>
          <w:szCs w:val="28"/>
        </w:rPr>
        <w:t xml:space="preserve"> POLICY</w:t>
      </w:r>
    </w:p>
    <w:p w14:paraId="6E9B9E82" w14:textId="77777777" w:rsidR="00BD0D49" w:rsidRDefault="00BD0D49" w:rsidP="00BD0D49">
      <w:pPr>
        <w:spacing w:after="0" w:line="240" w:lineRule="auto"/>
        <w:contextualSpacing/>
        <w:rPr>
          <w:rFonts w:asciiTheme="minorHAnsi" w:hAnsiTheme="minorHAnsi"/>
          <w:b/>
          <w:sz w:val="24"/>
          <w:szCs w:val="24"/>
        </w:rPr>
      </w:pPr>
    </w:p>
    <w:p w14:paraId="6E7BB320" w14:textId="77777777" w:rsidR="002354A3" w:rsidRDefault="002354A3" w:rsidP="002354A3">
      <w:pPr>
        <w:spacing w:after="0" w:line="276" w:lineRule="auto"/>
        <w:contextualSpacing/>
        <w:rPr>
          <w:rFonts w:asciiTheme="minorHAnsi" w:hAnsiTheme="minorHAnsi" w:cstheme="minorHAnsi"/>
          <w:b/>
          <w:sz w:val="24"/>
          <w:szCs w:val="24"/>
        </w:rPr>
      </w:pPr>
    </w:p>
    <w:p w14:paraId="401190A3" w14:textId="4BD611F5" w:rsidR="00C74113" w:rsidRPr="002354A3" w:rsidRDefault="00C74113" w:rsidP="0036682A">
      <w:pPr>
        <w:spacing w:after="0" w:line="276" w:lineRule="auto"/>
        <w:contextualSpacing/>
        <w:rPr>
          <w:rFonts w:asciiTheme="minorHAnsi" w:hAnsiTheme="minorHAnsi" w:cstheme="minorHAnsi"/>
          <w:b/>
          <w:sz w:val="24"/>
          <w:szCs w:val="24"/>
        </w:rPr>
      </w:pPr>
      <w:r w:rsidRPr="002354A3">
        <w:rPr>
          <w:rFonts w:asciiTheme="minorHAnsi" w:hAnsiTheme="minorHAnsi" w:cstheme="minorHAnsi"/>
          <w:b/>
          <w:sz w:val="24"/>
          <w:szCs w:val="24"/>
        </w:rPr>
        <w:t>Title:</w:t>
      </w:r>
      <w:r w:rsidRPr="002354A3">
        <w:rPr>
          <w:rFonts w:asciiTheme="minorHAnsi" w:hAnsiTheme="minorHAnsi" w:cstheme="minorHAnsi"/>
          <w:sz w:val="24"/>
          <w:szCs w:val="24"/>
        </w:rPr>
        <w:t xml:space="preserve"> Con</w:t>
      </w:r>
      <w:r w:rsidR="00030339" w:rsidRPr="002354A3">
        <w:rPr>
          <w:rFonts w:asciiTheme="minorHAnsi" w:hAnsiTheme="minorHAnsi" w:cstheme="minorHAnsi"/>
          <w:sz w:val="24"/>
          <w:szCs w:val="24"/>
        </w:rPr>
        <w:t>fidentiality</w:t>
      </w:r>
      <w:r w:rsidRPr="002354A3">
        <w:rPr>
          <w:rFonts w:asciiTheme="minorHAnsi" w:hAnsiTheme="minorHAnsi" w:cstheme="minorHAnsi"/>
          <w:sz w:val="24"/>
          <w:szCs w:val="24"/>
        </w:rPr>
        <w:t xml:space="preserve"> </w:t>
      </w:r>
      <w:r w:rsidR="008E697E" w:rsidRPr="002354A3">
        <w:rPr>
          <w:rFonts w:asciiTheme="minorHAnsi" w:hAnsiTheme="minorHAnsi" w:cstheme="minorHAnsi"/>
          <w:sz w:val="24"/>
          <w:szCs w:val="24"/>
        </w:rPr>
        <w:t>P</w:t>
      </w:r>
      <w:r w:rsidRPr="002354A3">
        <w:rPr>
          <w:rFonts w:asciiTheme="minorHAnsi" w:hAnsiTheme="minorHAnsi" w:cstheme="minorHAnsi"/>
          <w:sz w:val="24"/>
          <w:szCs w:val="24"/>
        </w:rPr>
        <w:t>olicy</w:t>
      </w:r>
    </w:p>
    <w:p w14:paraId="5F583DBF" w14:textId="77777777" w:rsidR="00BD0D49" w:rsidRPr="002354A3" w:rsidRDefault="00BD0D49" w:rsidP="0036682A">
      <w:pPr>
        <w:spacing w:after="0" w:line="276" w:lineRule="auto"/>
        <w:contextualSpacing/>
        <w:rPr>
          <w:rFonts w:asciiTheme="minorHAnsi" w:hAnsiTheme="minorHAnsi" w:cstheme="minorHAnsi"/>
          <w:b/>
          <w:sz w:val="24"/>
          <w:szCs w:val="24"/>
        </w:rPr>
      </w:pPr>
    </w:p>
    <w:p w14:paraId="401190A4" w14:textId="1128A540" w:rsidR="00030339" w:rsidRPr="002354A3" w:rsidRDefault="00C74113" w:rsidP="0036682A">
      <w:pPr>
        <w:spacing w:after="0" w:line="276" w:lineRule="auto"/>
        <w:contextualSpacing/>
        <w:rPr>
          <w:rFonts w:asciiTheme="minorHAnsi" w:hAnsiTheme="minorHAnsi" w:cstheme="minorHAnsi"/>
          <w:sz w:val="24"/>
          <w:szCs w:val="24"/>
        </w:rPr>
      </w:pPr>
      <w:r w:rsidRPr="002354A3">
        <w:rPr>
          <w:rFonts w:asciiTheme="minorHAnsi" w:hAnsiTheme="minorHAnsi" w:cstheme="minorHAnsi"/>
          <w:b/>
          <w:sz w:val="24"/>
          <w:szCs w:val="24"/>
        </w:rPr>
        <w:t>Purpose</w:t>
      </w:r>
      <w:r w:rsidRPr="002354A3">
        <w:rPr>
          <w:rFonts w:asciiTheme="minorHAnsi" w:hAnsiTheme="minorHAnsi" w:cstheme="minorHAnsi"/>
          <w:sz w:val="24"/>
          <w:szCs w:val="24"/>
        </w:rPr>
        <w:t xml:space="preserve">: To provide information and guidance to staff on </w:t>
      </w:r>
      <w:r w:rsidR="00030339" w:rsidRPr="002354A3">
        <w:rPr>
          <w:rFonts w:asciiTheme="minorHAnsi" w:hAnsiTheme="minorHAnsi" w:cstheme="minorHAnsi"/>
          <w:sz w:val="24"/>
          <w:szCs w:val="24"/>
        </w:rPr>
        <w:t xml:space="preserve">all areas of maintaining confidentiality. </w:t>
      </w:r>
    </w:p>
    <w:p w14:paraId="2966EEF6" w14:textId="77777777" w:rsidR="00BD0D49" w:rsidRPr="002354A3" w:rsidRDefault="00BD0D49" w:rsidP="0036682A">
      <w:pPr>
        <w:spacing w:after="0" w:line="276" w:lineRule="auto"/>
        <w:contextualSpacing/>
        <w:rPr>
          <w:rFonts w:asciiTheme="minorHAnsi" w:hAnsiTheme="minorHAnsi" w:cstheme="minorHAnsi"/>
          <w:b/>
          <w:sz w:val="24"/>
          <w:szCs w:val="24"/>
        </w:rPr>
      </w:pPr>
    </w:p>
    <w:p w14:paraId="401190A5" w14:textId="5745BCC0" w:rsidR="00C74113" w:rsidRPr="002354A3" w:rsidRDefault="00C74113" w:rsidP="0036682A">
      <w:pPr>
        <w:spacing w:after="0" w:line="276" w:lineRule="auto"/>
        <w:contextualSpacing/>
        <w:rPr>
          <w:rFonts w:asciiTheme="minorHAnsi" w:hAnsiTheme="minorHAnsi" w:cstheme="minorHAnsi"/>
          <w:sz w:val="24"/>
          <w:szCs w:val="24"/>
        </w:rPr>
      </w:pPr>
      <w:r w:rsidRPr="002354A3">
        <w:rPr>
          <w:rFonts w:asciiTheme="minorHAnsi" w:hAnsiTheme="minorHAnsi" w:cstheme="minorHAnsi"/>
          <w:b/>
          <w:sz w:val="24"/>
          <w:szCs w:val="24"/>
        </w:rPr>
        <w:t>Scope</w:t>
      </w:r>
      <w:r w:rsidRPr="002354A3">
        <w:rPr>
          <w:rFonts w:asciiTheme="minorHAnsi" w:hAnsiTheme="minorHAnsi" w:cstheme="minorHAnsi"/>
          <w:sz w:val="24"/>
          <w:szCs w:val="24"/>
        </w:rPr>
        <w:t xml:space="preserve">: </w:t>
      </w:r>
      <w:r w:rsidR="00030339" w:rsidRPr="002354A3">
        <w:rPr>
          <w:rFonts w:asciiTheme="minorHAnsi" w:hAnsiTheme="minorHAnsi" w:cstheme="minorHAnsi"/>
          <w:sz w:val="24"/>
          <w:szCs w:val="24"/>
        </w:rPr>
        <w:t>This policy applies to all communication and information, whether verbal or written which is not in the public domain. It c</w:t>
      </w:r>
      <w:r w:rsidRPr="002354A3">
        <w:rPr>
          <w:rFonts w:asciiTheme="minorHAnsi" w:hAnsiTheme="minorHAnsi" w:cstheme="minorHAnsi"/>
          <w:sz w:val="24"/>
          <w:szCs w:val="24"/>
        </w:rPr>
        <w:t>ontains information and guidance from legislation and from relevant bodies that all staff are expected to adhere to including:</w:t>
      </w:r>
    </w:p>
    <w:p w14:paraId="66D00165" w14:textId="77777777" w:rsidR="00BD0D49" w:rsidRPr="002354A3" w:rsidRDefault="00BD0D49" w:rsidP="0036682A">
      <w:pPr>
        <w:spacing w:after="0" w:line="276" w:lineRule="auto"/>
        <w:contextualSpacing/>
        <w:rPr>
          <w:rFonts w:asciiTheme="minorHAnsi" w:hAnsiTheme="minorHAnsi" w:cstheme="minorHAnsi"/>
          <w:sz w:val="24"/>
          <w:szCs w:val="24"/>
        </w:rPr>
      </w:pPr>
    </w:p>
    <w:p w14:paraId="401190A6" w14:textId="022976B2" w:rsidR="00030339" w:rsidRPr="002354A3" w:rsidRDefault="00030339" w:rsidP="0036682A">
      <w:pPr>
        <w:pStyle w:val="ListParagraph"/>
        <w:numPr>
          <w:ilvl w:val="0"/>
          <w:numId w:val="3"/>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Health and Social Care Act 2008 (Regulated Activities) Regulations 2014</w:t>
      </w:r>
      <w:r w:rsidR="004F7C4C" w:rsidRPr="002354A3">
        <w:rPr>
          <w:rFonts w:asciiTheme="minorHAnsi" w:hAnsiTheme="minorHAnsi" w:cstheme="minorHAnsi"/>
          <w:sz w:val="24"/>
          <w:szCs w:val="24"/>
        </w:rPr>
        <w:t>.</w:t>
      </w:r>
    </w:p>
    <w:p w14:paraId="401190A7" w14:textId="2709F6C0" w:rsidR="00030339" w:rsidRPr="002354A3" w:rsidRDefault="00030339" w:rsidP="0036682A">
      <w:pPr>
        <w:pStyle w:val="ListParagraph"/>
        <w:numPr>
          <w:ilvl w:val="0"/>
          <w:numId w:val="3"/>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Data Protection Act (1998)</w:t>
      </w:r>
      <w:r w:rsidR="004F7C4C" w:rsidRPr="002354A3">
        <w:rPr>
          <w:rFonts w:asciiTheme="minorHAnsi" w:hAnsiTheme="minorHAnsi" w:cstheme="minorHAnsi"/>
          <w:sz w:val="24"/>
          <w:szCs w:val="24"/>
        </w:rPr>
        <w:t>.</w:t>
      </w:r>
    </w:p>
    <w:p w14:paraId="401190A8" w14:textId="444BDE1C" w:rsidR="00030339" w:rsidRPr="002354A3" w:rsidRDefault="00030339" w:rsidP="0036682A">
      <w:pPr>
        <w:pStyle w:val="ListParagraph"/>
        <w:numPr>
          <w:ilvl w:val="0"/>
          <w:numId w:val="3"/>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Human Rights Act (1998)</w:t>
      </w:r>
      <w:r w:rsidR="004F7C4C" w:rsidRPr="002354A3">
        <w:rPr>
          <w:rFonts w:asciiTheme="minorHAnsi" w:hAnsiTheme="minorHAnsi" w:cstheme="minorHAnsi"/>
          <w:sz w:val="24"/>
          <w:szCs w:val="24"/>
        </w:rPr>
        <w:t>.</w:t>
      </w:r>
    </w:p>
    <w:p w14:paraId="081EA4DA" w14:textId="59C848BD" w:rsidR="008E697E" w:rsidRPr="002354A3" w:rsidRDefault="008E697E" w:rsidP="0036682A">
      <w:pPr>
        <w:pStyle w:val="ListParagraph"/>
        <w:numPr>
          <w:ilvl w:val="0"/>
          <w:numId w:val="3"/>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General Data Protection Regulations 201</w:t>
      </w:r>
      <w:r w:rsidR="00931500" w:rsidRPr="002354A3">
        <w:rPr>
          <w:rFonts w:asciiTheme="minorHAnsi" w:hAnsiTheme="minorHAnsi" w:cstheme="minorHAnsi"/>
          <w:sz w:val="24"/>
          <w:szCs w:val="24"/>
        </w:rPr>
        <w:t>8</w:t>
      </w:r>
      <w:r w:rsidR="004F7C4C" w:rsidRPr="002354A3">
        <w:rPr>
          <w:rFonts w:asciiTheme="minorHAnsi" w:hAnsiTheme="minorHAnsi" w:cstheme="minorHAnsi"/>
          <w:sz w:val="24"/>
          <w:szCs w:val="24"/>
        </w:rPr>
        <w:t>.</w:t>
      </w:r>
    </w:p>
    <w:p w14:paraId="401190A9" w14:textId="629D650B" w:rsidR="00030339" w:rsidRPr="002354A3" w:rsidRDefault="00030339" w:rsidP="0036682A">
      <w:pPr>
        <w:pStyle w:val="ListParagraph"/>
        <w:numPr>
          <w:ilvl w:val="0"/>
          <w:numId w:val="3"/>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 xml:space="preserve">Oher relevant </w:t>
      </w:r>
      <w:r w:rsidR="00045366" w:rsidRPr="002354A3">
        <w:rPr>
          <w:rFonts w:asciiTheme="minorHAnsi" w:hAnsiTheme="minorHAnsi" w:cstheme="minorHAnsi"/>
          <w:sz w:val="24"/>
          <w:szCs w:val="24"/>
        </w:rPr>
        <w:t>guidance</w:t>
      </w:r>
      <w:r w:rsidR="004F7C4C" w:rsidRPr="002354A3">
        <w:rPr>
          <w:rFonts w:asciiTheme="minorHAnsi" w:hAnsiTheme="minorHAnsi" w:cstheme="minorHAnsi"/>
          <w:sz w:val="24"/>
          <w:szCs w:val="24"/>
        </w:rPr>
        <w:t>.</w:t>
      </w:r>
    </w:p>
    <w:p w14:paraId="27428B3E" w14:textId="77777777" w:rsidR="00BD0D49" w:rsidRPr="002354A3" w:rsidRDefault="00BD0D49" w:rsidP="0036682A">
      <w:pPr>
        <w:spacing w:after="0" w:line="276" w:lineRule="auto"/>
        <w:contextualSpacing/>
        <w:rPr>
          <w:rFonts w:asciiTheme="minorHAnsi" w:hAnsiTheme="minorHAnsi" w:cstheme="minorHAnsi"/>
          <w:sz w:val="24"/>
          <w:szCs w:val="24"/>
        </w:rPr>
      </w:pPr>
    </w:p>
    <w:p w14:paraId="401190AA" w14:textId="54D26A3D" w:rsidR="00C74113" w:rsidRPr="002354A3" w:rsidRDefault="00C74113" w:rsidP="0036682A">
      <w:pPr>
        <w:spacing w:after="0" w:line="276" w:lineRule="auto"/>
        <w:contextualSpacing/>
        <w:rPr>
          <w:rFonts w:asciiTheme="minorHAnsi" w:hAnsiTheme="minorHAnsi" w:cstheme="minorHAnsi"/>
          <w:sz w:val="24"/>
          <w:szCs w:val="24"/>
        </w:rPr>
      </w:pPr>
      <w:r w:rsidRPr="002354A3">
        <w:rPr>
          <w:rFonts w:asciiTheme="minorHAnsi" w:hAnsiTheme="minorHAnsi" w:cstheme="minorHAnsi"/>
          <w:sz w:val="24"/>
          <w:szCs w:val="24"/>
        </w:rPr>
        <w:t xml:space="preserve">Managers </w:t>
      </w:r>
      <w:r w:rsidR="002A5DDA" w:rsidRPr="002354A3">
        <w:rPr>
          <w:rFonts w:asciiTheme="minorHAnsi" w:hAnsiTheme="minorHAnsi" w:cstheme="minorHAnsi"/>
          <w:sz w:val="24"/>
          <w:szCs w:val="24"/>
        </w:rPr>
        <w:t>should</w:t>
      </w:r>
      <w:r w:rsidR="00E83F81" w:rsidRPr="002354A3">
        <w:rPr>
          <w:rFonts w:asciiTheme="minorHAnsi" w:hAnsiTheme="minorHAnsi" w:cstheme="minorHAnsi"/>
          <w:sz w:val="24"/>
          <w:szCs w:val="24"/>
        </w:rPr>
        <w:t xml:space="preserve"> check g</w:t>
      </w:r>
      <w:r w:rsidRPr="002354A3">
        <w:rPr>
          <w:rFonts w:asciiTheme="minorHAnsi" w:hAnsiTheme="minorHAnsi" w:cstheme="minorHAnsi"/>
          <w:sz w:val="24"/>
          <w:szCs w:val="24"/>
        </w:rPr>
        <w:t xml:space="preserve">uidance from relevant bodies on a regular basis to ensure they are </w:t>
      </w:r>
      <w:r w:rsidR="003E33CF" w:rsidRPr="002354A3">
        <w:rPr>
          <w:rFonts w:asciiTheme="minorHAnsi" w:hAnsiTheme="minorHAnsi" w:cstheme="minorHAnsi"/>
          <w:sz w:val="24"/>
          <w:szCs w:val="24"/>
        </w:rPr>
        <w:t>up to date</w:t>
      </w:r>
      <w:r w:rsidRPr="002354A3">
        <w:rPr>
          <w:rFonts w:asciiTheme="minorHAnsi" w:hAnsiTheme="minorHAnsi" w:cstheme="minorHAnsi"/>
          <w:sz w:val="24"/>
          <w:szCs w:val="24"/>
        </w:rPr>
        <w:t xml:space="preserve"> with the l</w:t>
      </w:r>
      <w:r w:rsidR="00065484" w:rsidRPr="002354A3">
        <w:rPr>
          <w:rFonts w:asciiTheme="minorHAnsi" w:hAnsiTheme="minorHAnsi" w:cstheme="minorHAnsi"/>
          <w:sz w:val="24"/>
          <w:szCs w:val="24"/>
        </w:rPr>
        <w:t>atest information about con</w:t>
      </w:r>
      <w:r w:rsidR="00062E51" w:rsidRPr="002354A3">
        <w:rPr>
          <w:rFonts w:asciiTheme="minorHAnsi" w:hAnsiTheme="minorHAnsi" w:cstheme="minorHAnsi"/>
          <w:sz w:val="24"/>
          <w:szCs w:val="24"/>
        </w:rPr>
        <w:t>fidentiality</w:t>
      </w:r>
      <w:r w:rsidR="00065484" w:rsidRPr="002354A3">
        <w:rPr>
          <w:rFonts w:asciiTheme="minorHAnsi" w:hAnsiTheme="minorHAnsi" w:cstheme="minorHAnsi"/>
          <w:sz w:val="24"/>
          <w:szCs w:val="24"/>
        </w:rPr>
        <w:t xml:space="preserve"> and will amend this policy accordingly.</w:t>
      </w:r>
    </w:p>
    <w:p w14:paraId="5ECD1879" w14:textId="77777777" w:rsidR="00BD0D49" w:rsidRPr="002354A3" w:rsidRDefault="00BD0D49" w:rsidP="0036682A">
      <w:pPr>
        <w:spacing w:after="0" w:line="276" w:lineRule="auto"/>
        <w:contextualSpacing/>
        <w:rPr>
          <w:rFonts w:asciiTheme="minorHAnsi" w:hAnsiTheme="minorHAnsi" w:cstheme="minorHAnsi"/>
          <w:sz w:val="24"/>
          <w:szCs w:val="24"/>
        </w:rPr>
      </w:pPr>
    </w:p>
    <w:p w14:paraId="401190AB" w14:textId="3EE47E46" w:rsidR="00055666" w:rsidRPr="002354A3" w:rsidRDefault="00055666" w:rsidP="0036682A">
      <w:pPr>
        <w:spacing w:after="0" w:line="276" w:lineRule="auto"/>
        <w:contextualSpacing/>
        <w:rPr>
          <w:rFonts w:asciiTheme="minorHAnsi" w:hAnsiTheme="minorHAnsi" w:cstheme="minorHAnsi"/>
          <w:sz w:val="24"/>
          <w:szCs w:val="24"/>
        </w:rPr>
      </w:pPr>
      <w:r w:rsidRPr="002354A3">
        <w:rPr>
          <w:rFonts w:asciiTheme="minorHAnsi" w:hAnsiTheme="minorHAnsi" w:cstheme="minorHAnsi"/>
          <w:sz w:val="24"/>
          <w:szCs w:val="24"/>
        </w:rPr>
        <w:t>Staff are expected to adhere to this legislation th</w:t>
      </w:r>
      <w:r w:rsidR="00551845" w:rsidRPr="002354A3">
        <w:rPr>
          <w:rFonts w:asciiTheme="minorHAnsi" w:hAnsiTheme="minorHAnsi" w:cstheme="minorHAnsi"/>
          <w:sz w:val="24"/>
          <w:szCs w:val="24"/>
        </w:rPr>
        <w:t>r</w:t>
      </w:r>
      <w:r w:rsidRPr="002354A3">
        <w:rPr>
          <w:rFonts w:asciiTheme="minorHAnsi" w:hAnsiTheme="minorHAnsi" w:cstheme="minorHAnsi"/>
          <w:sz w:val="24"/>
          <w:szCs w:val="24"/>
        </w:rPr>
        <w:t>ough implementation of the policy.</w:t>
      </w:r>
    </w:p>
    <w:p w14:paraId="515D000C" w14:textId="77777777" w:rsidR="00BD0D49" w:rsidRPr="002354A3" w:rsidRDefault="00BD0D49" w:rsidP="0036682A">
      <w:pPr>
        <w:spacing w:after="0" w:line="276" w:lineRule="auto"/>
        <w:contextualSpacing/>
        <w:rPr>
          <w:rFonts w:asciiTheme="minorHAnsi" w:hAnsiTheme="minorHAnsi" w:cstheme="minorHAnsi"/>
          <w:b/>
          <w:sz w:val="24"/>
          <w:szCs w:val="24"/>
        </w:rPr>
      </w:pPr>
    </w:p>
    <w:p w14:paraId="401190AC" w14:textId="7D30BA03" w:rsidR="00B2041C" w:rsidRPr="002354A3" w:rsidRDefault="00062E51" w:rsidP="0036682A">
      <w:pPr>
        <w:spacing w:after="0" w:line="276" w:lineRule="auto"/>
        <w:contextualSpacing/>
        <w:rPr>
          <w:rFonts w:asciiTheme="minorHAnsi" w:hAnsiTheme="minorHAnsi" w:cstheme="minorHAnsi"/>
          <w:b/>
          <w:sz w:val="24"/>
          <w:szCs w:val="24"/>
        </w:rPr>
      </w:pPr>
      <w:r w:rsidRPr="002354A3">
        <w:rPr>
          <w:rFonts w:asciiTheme="minorHAnsi" w:hAnsiTheme="minorHAnsi" w:cstheme="minorHAnsi"/>
          <w:b/>
          <w:sz w:val="24"/>
          <w:szCs w:val="24"/>
        </w:rPr>
        <w:t>Policy</w:t>
      </w:r>
    </w:p>
    <w:p w14:paraId="401190AD" w14:textId="77777777" w:rsidR="00062E51" w:rsidRPr="002354A3" w:rsidRDefault="00062E51" w:rsidP="0036682A">
      <w:pPr>
        <w:pStyle w:val="ListParagraph"/>
        <w:numPr>
          <w:ilvl w:val="0"/>
          <w:numId w:val="14"/>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w:t>
      </w:r>
      <w:r w:rsidRPr="002354A3">
        <w:rPr>
          <w:rFonts w:asciiTheme="minorHAnsi" w:hAnsiTheme="minorHAnsi" w:cstheme="minorHAnsi"/>
          <w:i/>
          <w:iCs/>
          <w:sz w:val="24"/>
          <w:szCs w:val="24"/>
        </w:rPr>
        <w:t>Name of organisation</w:t>
      </w:r>
      <w:r w:rsidRPr="002354A3">
        <w:rPr>
          <w:rFonts w:asciiTheme="minorHAnsi" w:hAnsiTheme="minorHAnsi" w:cstheme="minorHAnsi"/>
          <w:sz w:val="24"/>
          <w:szCs w:val="24"/>
        </w:rPr>
        <w:t xml:space="preserve">] respects the privacy of all service users and recognises that individuals are different in the way they live their lives. Staff are bound by </w:t>
      </w:r>
      <w:r w:rsidR="00045366" w:rsidRPr="002354A3">
        <w:rPr>
          <w:rFonts w:asciiTheme="minorHAnsi" w:hAnsiTheme="minorHAnsi" w:cstheme="minorHAnsi"/>
          <w:sz w:val="24"/>
          <w:szCs w:val="24"/>
        </w:rPr>
        <w:t>[</w:t>
      </w:r>
      <w:r w:rsidR="00B2041C" w:rsidRPr="002354A3">
        <w:rPr>
          <w:rFonts w:asciiTheme="minorHAnsi" w:hAnsiTheme="minorHAnsi" w:cstheme="minorHAnsi"/>
          <w:i/>
          <w:iCs/>
          <w:sz w:val="24"/>
          <w:szCs w:val="24"/>
        </w:rPr>
        <w:t>Name of organisation</w:t>
      </w:r>
      <w:r w:rsidR="00B2041C" w:rsidRPr="002354A3">
        <w:rPr>
          <w:rFonts w:asciiTheme="minorHAnsi" w:hAnsiTheme="minorHAnsi" w:cstheme="minorHAnsi"/>
          <w:sz w:val="24"/>
          <w:szCs w:val="24"/>
        </w:rPr>
        <w:t>]</w:t>
      </w:r>
      <w:r w:rsidRPr="002354A3">
        <w:rPr>
          <w:rFonts w:asciiTheme="minorHAnsi" w:hAnsiTheme="minorHAnsi" w:cstheme="minorHAnsi"/>
          <w:sz w:val="24"/>
          <w:szCs w:val="24"/>
        </w:rPr>
        <w:t xml:space="preserve">’s confidentiality policy. Any staff member who has access to privileged information </w:t>
      </w:r>
      <w:r w:rsidR="00B2041C" w:rsidRPr="002354A3">
        <w:rPr>
          <w:rFonts w:asciiTheme="minorHAnsi" w:hAnsiTheme="minorHAnsi" w:cstheme="minorHAnsi"/>
          <w:sz w:val="24"/>
          <w:szCs w:val="24"/>
        </w:rPr>
        <w:t>enters</w:t>
      </w:r>
      <w:r w:rsidRPr="002354A3">
        <w:rPr>
          <w:rFonts w:asciiTheme="minorHAnsi" w:hAnsiTheme="minorHAnsi" w:cstheme="minorHAnsi"/>
          <w:sz w:val="24"/>
          <w:szCs w:val="24"/>
        </w:rPr>
        <w:t xml:space="preserve"> into an obligation to keep such information confidential during and after employment with [</w:t>
      </w:r>
      <w:r w:rsidRPr="002354A3">
        <w:rPr>
          <w:rFonts w:asciiTheme="minorHAnsi" w:hAnsiTheme="minorHAnsi" w:cstheme="minorHAnsi"/>
          <w:i/>
          <w:iCs/>
          <w:sz w:val="24"/>
          <w:szCs w:val="24"/>
        </w:rPr>
        <w:t>Name of organisation</w:t>
      </w:r>
      <w:r w:rsidRPr="002354A3">
        <w:rPr>
          <w:rFonts w:asciiTheme="minorHAnsi" w:hAnsiTheme="minorHAnsi" w:cstheme="minorHAnsi"/>
          <w:sz w:val="24"/>
          <w:szCs w:val="24"/>
        </w:rPr>
        <w:t>]. This also means not using confidential information for illegitimate purposes.</w:t>
      </w:r>
    </w:p>
    <w:p w14:paraId="277CFF49" w14:textId="77777777" w:rsidR="00BD0D49" w:rsidRPr="002354A3" w:rsidRDefault="00BD0D49" w:rsidP="0036682A">
      <w:pPr>
        <w:pStyle w:val="ListParagraph"/>
        <w:spacing w:after="0" w:line="276" w:lineRule="auto"/>
        <w:ind w:left="360"/>
        <w:rPr>
          <w:rFonts w:asciiTheme="minorHAnsi" w:hAnsiTheme="minorHAnsi" w:cstheme="minorHAnsi"/>
          <w:sz w:val="24"/>
          <w:szCs w:val="24"/>
        </w:rPr>
      </w:pPr>
    </w:p>
    <w:p w14:paraId="401190AE" w14:textId="77D7A90B" w:rsidR="00062E51" w:rsidRPr="002354A3" w:rsidRDefault="00062E51" w:rsidP="0036682A">
      <w:pPr>
        <w:pStyle w:val="ListParagraph"/>
        <w:numPr>
          <w:ilvl w:val="0"/>
          <w:numId w:val="14"/>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Staff will not divulge to third parties matters confidential to [</w:t>
      </w:r>
      <w:r w:rsidRPr="002354A3">
        <w:rPr>
          <w:rFonts w:asciiTheme="minorHAnsi" w:hAnsiTheme="minorHAnsi" w:cstheme="minorHAnsi"/>
          <w:i/>
          <w:iCs/>
          <w:sz w:val="24"/>
          <w:szCs w:val="24"/>
        </w:rPr>
        <w:t>Name of organisation</w:t>
      </w:r>
      <w:r w:rsidRPr="002354A3">
        <w:rPr>
          <w:rFonts w:asciiTheme="minorHAnsi" w:hAnsiTheme="minorHAnsi" w:cstheme="minorHAnsi"/>
          <w:sz w:val="24"/>
          <w:szCs w:val="24"/>
        </w:rPr>
        <w:t>] or service users</w:t>
      </w:r>
      <w:r w:rsidR="005532FF" w:rsidRPr="002354A3">
        <w:rPr>
          <w:rFonts w:asciiTheme="minorHAnsi" w:hAnsiTheme="minorHAnsi" w:cstheme="minorHAnsi"/>
          <w:sz w:val="24"/>
          <w:szCs w:val="24"/>
        </w:rPr>
        <w:t xml:space="preserve"> </w:t>
      </w:r>
      <w:r w:rsidRPr="002354A3">
        <w:rPr>
          <w:rFonts w:asciiTheme="minorHAnsi" w:hAnsiTheme="minorHAnsi" w:cstheme="minorHAnsi"/>
          <w:sz w:val="24"/>
          <w:szCs w:val="24"/>
        </w:rPr>
        <w:t xml:space="preserve">(whether or not covered by this policy) without written explicit authorisation from both </w:t>
      </w:r>
      <w:r w:rsidR="005532FF" w:rsidRPr="002354A3">
        <w:rPr>
          <w:rFonts w:asciiTheme="minorHAnsi" w:hAnsiTheme="minorHAnsi" w:cstheme="minorHAnsi"/>
          <w:sz w:val="24"/>
          <w:szCs w:val="24"/>
        </w:rPr>
        <w:t>[</w:t>
      </w:r>
      <w:r w:rsidR="005532FF" w:rsidRPr="002354A3">
        <w:rPr>
          <w:rFonts w:asciiTheme="minorHAnsi" w:hAnsiTheme="minorHAnsi" w:cstheme="minorHAnsi"/>
          <w:i/>
          <w:iCs/>
          <w:sz w:val="24"/>
          <w:szCs w:val="24"/>
        </w:rPr>
        <w:t>Name of organisation</w:t>
      </w:r>
      <w:r w:rsidR="005532FF" w:rsidRPr="002354A3">
        <w:rPr>
          <w:rFonts w:asciiTheme="minorHAnsi" w:hAnsiTheme="minorHAnsi" w:cstheme="minorHAnsi"/>
          <w:sz w:val="24"/>
          <w:szCs w:val="24"/>
        </w:rPr>
        <w:t xml:space="preserve">] and the </w:t>
      </w:r>
      <w:r w:rsidRPr="002354A3">
        <w:rPr>
          <w:rFonts w:asciiTheme="minorHAnsi" w:hAnsiTheme="minorHAnsi" w:cstheme="minorHAnsi"/>
          <w:sz w:val="24"/>
          <w:szCs w:val="24"/>
        </w:rPr>
        <w:t>service user</w:t>
      </w:r>
      <w:r w:rsidR="004F7C4C" w:rsidRPr="002354A3">
        <w:rPr>
          <w:rFonts w:asciiTheme="minorHAnsi" w:hAnsiTheme="minorHAnsi" w:cstheme="minorHAnsi"/>
          <w:sz w:val="24"/>
          <w:szCs w:val="24"/>
        </w:rPr>
        <w:t>,</w:t>
      </w:r>
      <w:r w:rsidR="00B2041C" w:rsidRPr="002354A3">
        <w:rPr>
          <w:rFonts w:asciiTheme="minorHAnsi" w:hAnsiTheme="minorHAnsi" w:cstheme="minorHAnsi"/>
          <w:sz w:val="24"/>
          <w:szCs w:val="24"/>
        </w:rPr>
        <w:t xml:space="preserve"> and with clear explanations of why the information needs to be shared.</w:t>
      </w:r>
    </w:p>
    <w:p w14:paraId="04983A4E" w14:textId="77777777" w:rsidR="00BD0D49" w:rsidRPr="002354A3" w:rsidRDefault="00BD0D49" w:rsidP="0036682A">
      <w:pPr>
        <w:pStyle w:val="ListParagraph"/>
        <w:spacing w:after="0" w:line="276" w:lineRule="auto"/>
        <w:ind w:left="360"/>
        <w:rPr>
          <w:rFonts w:asciiTheme="minorHAnsi" w:hAnsiTheme="minorHAnsi" w:cstheme="minorHAnsi"/>
          <w:sz w:val="24"/>
          <w:szCs w:val="24"/>
        </w:rPr>
      </w:pPr>
    </w:p>
    <w:p w14:paraId="401190AF" w14:textId="015A69C4" w:rsidR="00B2041C" w:rsidRPr="002354A3" w:rsidRDefault="00B2041C" w:rsidP="0036682A">
      <w:pPr>
        <w:pStyle w:val="ListParagraph"/>
        <w:numPr>
          <w:ilvl w:val="0"/>
          <w:numId w:val="14"/>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Where it is agreed to share information, this will only be shared with others on a need to know basis.</w:t>
      </w:r>
    </w:p>
    <w:p w14:paraId="56E64029" w14:textId="77777777" w:rsidR="00BD0D49" w:rsidRPr="002354A3" w:rsidRDefault="00BD0D49" w:rsidP="0036682A">
      <w:pPr>
        <w:pStyle w:val="ListParagraph"/>
        <w:spacing w:after="0" w:line="276" w:lineRule="auto"/>
        <w:ind w:left="360"/>
        <w:rPr>
          <w:rFonts w:asciiTheme="minorHAnsi" w:hAnsiTheme="minorHAnsi" w:cstheme="minorHAnsi"/>
          <w:sz w:val="24"/>
          <w:szCs w:val="24"/>
        </w:rPr>
      </w:pPr>
    </w:p>
    <w:p w14:paraId="401190B0" w14:textId="5F017B5B" w:rsidR="005532FF" w:rsidRPr="002354A3" w:rsidRDefault="00062E51" w:rsidP="0036682A">
      <w:pPr>
        <w:pStyle w:val="ListParagraph"/>
        <w:numPr>
          <w:ilvl w:val="0"/>
          <w:numId w:val="14"/>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lastRenderedPageBreak/>
        <w:t xml:space="preserve">Where </w:t>
      </w:r>
      <w:r w:rsidR="005532FF" w:rsidRPr="002354A3">
        <w:rPr>
          <w:rFonts w:asciiTheme="minorHAnsi" w:hAnsiTheme="minorHAnsi" w:cstheme="minorHAnsi"/>
          <w:sz w:val="24"/>
          <w:szCs w:val="24"/>
        </w:rPr>
        <w:t>[</w:t>
      </w:r>
      <w:r w:rsidR="005532FF" w:rsidRPr="002354A3">
        <w:rPr>
          <w:rFonts w:asciiTheme="minorHAnsi" w:hAnsiTheme="minorHAnsi" w:cstheme="minorHAnsi"/>
          <w:i/>
          <w:iCs/>
          <w:sz w:val="24"/>
          <w:szCs w:val="24"/>
        </w:rPr>
        <w:t>Name of organisation</w:t>
      </w:r>
      <w:r w:rsidR="005532FF" w:rsidRPr="002354A3">
        <w:rPr>
          <w:rFonts w:asciiTheme="minorHAnsi" w:hAnsiTheme="minorHAnsi" w:cstheme="minorHAnsi"/>
          <w:sz w:val="24"/>
          <w:szCs w:val="24"/>
        </w:rPr>
        <w:t xml:space="preserve">] </w:t>
      </w:r>
      <w:r w:rsidRPr="002354A3">
        <w:rPr>
          <w:rFonts w:asciiTheme="minorHAnsi" w:hAnsiTheme="minorHAnsi" w:cstheme="minorHAnsi"/>
          <w:sz w:val="24"/>
          <w:szCs w:val="24"/>
        </w:rPr>
        <w:t xml:space="preserve">discovers an actual or potential breach of this policy, </w:t>
      </w:r>
      <w:r w:rsidR="005532FF" w:rsidRPr="002354A3">
        <w:rPr>
          <w:rFonts w:asciiTheme="minorHAnsi" w:hAnsiTheme="minorHAnsi" w:cstheme="minorHAnsi"/>
          <w:sz w:val="24"/>
          <w:szCs w:val="24"/>
        </w:rPr>
        <w:t>it</w:t>
      </w:r>
      <w:r w:rsidRPr="002354A3">
        <w:rPr>
          <w:rFonts w:asciiTheme="minorHAnsi" w:hAnsiTheme="minorHAnsi" w:cstheme="minorHAnsi"/>
          <w:sz w:val="24"/>
          <w:szCs w:val="24"/>
        </w:rPr>
        <w:t xml:space="preserve"> will act quickly with service users</w:t>
      </w:r>
      <w:r w:rsidR="005532FF" w:rsidRPr="002354A3">
        <w:rPr>
          <w:rFonts w:asciiTheme="minorHAnsi" w:hAnsiTheme="minorHAnsi" w:cstheme="minorHAnsi"/>
          <w:sz w:val="24"/>
          <w:szCs w:val="24"/>
        </w:rPr>
        <w:t xml:space="preserve"> </w:t>
      </w:r>
      <w:r w:rsidRPr="002354A3">
        <w:rPr>
          <w:rFonts w:asciiTheme="minorHAnsi" w:hAnsiTheme="minorHAnsi" w:cstheme="minorHAnsi"/>
          <w:sz w:val="24"/>
          <w:szCs w:val="24"/>
        </w:rPr>
        <w:t xml:space="preserve">to seek appropriate redress to prevent further damage to the service user or </w:t>
      </w:r>
      <w:r w:rsidR="00045366" w:rsidRPr="002354A3">
        <w:rPr>
          <w:rFonts w:asciiTheme="minorHAnsi" w:hAnsiTheme="minorHAnsi" w:cstheme="minorHAnsi"/>
          <w:sz w:val="24"/>
          <w:szCs w:val="24"/>
        </w:rPr>
        <w:t>[</w:t>
      </w:r>
      <w:r w:rsidR="00045366" w:rsidRPr="002354A3">
        <w:rPr>
          <w:rFonts w:asciiTheme="minorHAnsi" w:hAnsiTheme="minorHAnsi" w:cstheme="minorHAnsi"/>
          <w:i/>
          <w:iCs/>
          <w:sz w:val="24"/>
          <w:szCs w:val="24"/>
        </w:rPr>
        <w:t>Name of organisation</w:t>
      </w:r>
      <w:r w:rsidR="00045366" w:rsidRPr="002354A3">
        <w:rPr>
          <w:rFonts w:asciiTheme="minorHAnsi" w:hAnsiTheme="minorHAnsi" w:cstheme="minorHAnsi"/>
          <w:sz w:val="24"/>
          <w:szCs w:val="24"/>
        </w:rPr>
        <w:t xml:space="preserve">]’s </w:t>
      </w:r>
      <w:r w:rsidRPr="002354A3">
        <w:rPr>
          <w:rFonts w:asciiTheme="minorHAnsi" w:hAnsiTheme="minorHAnsi" w:cstheme="minorHAnsi"/>
          <w:sz w:val="24"/>
          <w:szCs w:val="24"/>
        </w:rPr>
        <w:t xml:space="preserve"> reputation. </w:t>
      </w:r>
    </w:p>
    <w:p w14:paraId="3C13353A" w14:textId="77777777" w:rsidR="00BD0D49" w:rsidRPr="002354A3" w:rsidRDefault="00BD0D49" w:rsidP="0036682A">
      <w:pPr>
        <w:pStyle w:val="ListParagraph"/>
        <w:spacing w:after="0" w:line="276" w:lineRule="auto"/>
        <w:ind w:left="360"/>
        <w:rPr>
          <w:rFonts w:asciiTheme="minorHAnsi" w:hAnsiTheme="minorHAnsi" w:cstheme="minorHAnsi"/>
          <w:sz w:val="24"/>
          <w:szCs w:val="24"/>
        </w:rPr>
      </w:pPr>
    </w:p>
    <w:p w14:paraId="401190B1" w14:textId="5A384746" w:rsidR="00062E51" w:rsidRPr="002354A3" w:rsidRDefault="005532FF" w:rsidP="0036682A">
      <w:pPr>
        <w:pStyle w:val="ListParagraph"/>
        <w:numPr>
          <w:ilvl w:val="0"/>
          <w:numId w:val="14"/>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Staff</w:t>
      </w:r>
      <w:r w:rsidR="00062E51" w:rsidRPr="002354A3">
        <w:rPr>
          <w:rFonts w:asciiTheme="minorHAnsi" w:hAnsiTheme="minorHAnsi" w:cstheme="minorHAnsi"/>
          <w:sz w:val="24"/>
          <w:szCs w:val="24"/>
        </w:rPr>
        <w:t xml:space="preserve"> who divulge confidential information to third parties about service users</w:t>
      </w:r>
      <w:r w:rsidRPr="002354A3">
        <w:rPr>
          <w:rFonts w:asciiTheme="minorHAnsi" w:hAnsiTheme="minorHAnsi" w:cstheme="minorHAnsi"/>
          <w:sz w:val="24"/>
          <w:szCs w:val="24"/>
        </w:rPr>
        <w:t xml:space="preserve"> </w:t>
      </w:r>
      <w:r w:rsidR="00062E51" w:rsidRPr="002354A3">
        <w:rPr>
          <w:rFonts w:asciiTheme="minorHAnsi" w:hAnsiTheme="minorHAnsi" w:cstheme="minorHAnsi"/>
          <w:sz w:val="24"/>
          <w:szCs w:val="24"/>
        </w:rPr>
        <w:t xml:space="preserve">will be </w:t>
      </w:r>
      <w:r w:rsidR="004F7C4C" w:rsidRPr="002354A3">
        <w:rPr>
          <w:rFonts w:asciiTheme="minorHAnsi" w:hAnsiTheme="minorHAnsi" w:cstheme="minorHAnsi"/>
          <w:sz w:val="24"/>
          <w:szCs w:val="24"/>
        </w:rPr>
        <w:t xml:space="preserve">in breach of this policy and subject to disciplinary action. They will also be </w:t>
      </w:r>
      <w:r w:rsidR="00062E51" w:rsidRPr="002354A3">
        <w:rPr>
          <w:rFonts w:asciiTheme="minorHAnsi" w:hAnsiTheme="minorHAnsi" w:cstheme="minorHAnsi"/>
          <w:sz w:val="24"/>
          <w:szCs w:val="24"/>
        </w:rPr>
        <w:t>held personally liable for any legal action taken against them by the service user.</w:t>
      </w:r>
    </w:p>
    <w:p w14:paraId="401190B2" w14:textId="77777777" w:rsidR="00EC66F5" w:rsidRPr="002354A3" w:rsidRDefault="00062E51" w:rsidP="0036682A">
      <w:pPr>
        <w:pStyle w:val="ListParagraph"/>
        <w:numPr>
          <w:ilvl w:val="0"/>
          <w:numId w:val="14"/>
        </w:numPr>
        <w:spacing w:after="0" w:line="276" w:lineRule="auto"/>
        <w:rPr>
          <w:rFonts w:asciiTheme="minorHAnsi" w:hAnsiTheme="minorHAnsi" w:cstheme="minorHAnsi"/>
          <w:sz w:val="24"/>
          <w:szCs w:val="24"/>
        </w:rPr>
      </w:pPr>
      <w:r w:rsidRPr="002354A3">
        <w:rPr>
          <w:rFonts w:asciiTheme="minorHAnsi" w:hAnsiTheme="minorHAnsi" w:cstheme="minorHAnsi"/>
          <w:sz w:val="24"/>
          <w:szCs w:val="24"/>
        </w:rPr>
        <w:t xml:space="preserve">Except where </w:t>
      </w:r>
      <w:r w:rsidR="005532FF" w:rsidRPr="002354A3">
        <w:rPr>
          <w:rFonts w:asciiTheme="minorHAnsi" w:hAnsiTheme="minorHAnsi" w:cstheme="minorHAnsi"/>
          <w:sz w:val="24"/>
          <w:szCs w:val="24"/>
        </w:rPr>
        <w:t xml:space="preserve">otherwise </w:t>
      </w:r>
      <w:r w:rsidRPr="002354A3">
        <w:rPr>
          <w:rFonts w:asciiTheme="minorHAnsi" w:hAnsiTheme="minorHAnsi" w:cstheme="minorHAnsi"/>
          <w:sz w:val="24"/>
          <w:szCs w:val="24"/>
        </w:rPr>
        <w:t xml:space="preserve">agreed, all material, data, information etc. collected during the course of </w:t>
      </w:r>
      <w:r w:rsidR="005532FF" w:rsidRPr="002354A3">
        <w:rPr>
          <w:rFonts w:asciiTheme="minorHAnsi" w:hAnsiTheme="minorHAnsi" w:cstheme="minorHAnsi"/>
          <w:sz w:val="24"/>
          <w:szCs w:val="24"/>
        </w:rPr>
        <w:t>the staff member’s e</w:t>
      </w:r>
      <w:r w:rsidRPr="002354A3">
        <w:rPr>
          <w:rFonts w:asciiTheme="minorHAnsi" w:hAnsiTheme="minorHAnsi" w:cstheme="minorHAnsi"/>
          <w:sz w:val="24"/>
          <w:szCs w:val="24"/>
        </w:rPr>
        <w:t xml:space="preserve">mployment will remain in the possession </w:t>
      </w:r>
      <w:r w:rsidR="005532FF" w:rsidRPr="002354A3">
        <w:rPr>
          <w:rFonts w:asciiTheme="minorHAnsi" w:hAnsiTheme="minorHAnsi" w:cstheme="minorHAnsi"/>
          <w:sz w:val="24"/>
          <w:szCs w:val="24"/>
        </w:rPr>
        <w:t>of [</w:t>
      </w:r>
      <w:r w:rsidR="005532FF" w:rsidRPr="002354A3">
        <w:rPr>
          <w:rFonts w:asciiTheme="minorHAnsi" w:hAnsiTheme="minorHAnsi" w:cstheme="minorHAnsi"/>
          <w:i/>
          <w:iCs/>
          <w:sz w:val="24"/>
          <w:szCs w:val="24"/>
        </w:rPr>
        <w:t>Name of organisation</w:t>
      </w:r>
      <w:r w:rsidR="005532FF" w:rsidRPr="002354A3">
        <w:rPr>
          <w:rFonts w:asciiTheme="minorHAnsi" w:hAnsiTheme="minorHAnsi" w:cstheme="minorHAnsi"/>
          <w:sz w:val="24"/>
          <w:szCs w:val="24"/>
        </w:rPr>
        <w:t xml:space="preserve">] </w:t>
      </w:r>
      <w:r w:rsidRPr="002354A3">
        <w:rPr>
          <w:rFonts w:asciiTheme="minorHAnsi" w:hAnsiTheme="minorHAnsi" w:cstheme="minorHAnsi"/>
          <w:sz w:val="24"/>
          <w:szCs w:val="24"/>
        </w:rPr>
        <w:t>or the service user.</w:t>
      </w:r>
    </w:p>
    <w:sectPr w:rsidR="00EC66F5" w:rsidRPr="002354A3" w:rsidSect="008E697E">
      <w:footerReference w:type="default" r:id="rId10"/>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BC1EA" w14:textId="77777777" w:rsidR="008D523E" w:rsidRDefault="008D523E" w:rsidP="008E697E">
      <w:pPr>
        <w:spacing w:after="0" w:line="240" w:lineRule="auto"/>
      </w:pPr>
      <w:r>
        <w:separator/>
      </w:r>
    </w:p>
  </w:endnote>
  <w:endnote w:type="continuationSeparator" w:id="0">
    <w:p w14:paraId="282620EB" w14:textId="77777777" w:rsidR="008D523E" w:rsidRDefault="008D523E" w:rsidP="008E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499F" w14:textId="77777777" w:rsidR="008E697E" w:rsidRPr="008E697E" w:rsidRDefault="008E697E" w:rsidP="008E697E">
    <w:pPr>
      <w:autoSpaceDE w:val="0"/>
      <w:autoSpaceDN w:val="0"/>
      <w:spacing w:after="0" w:line="240" w:lineRule="auto"/>
      <w:jc w:val="both"/>
      <w:rPr>
        <w:rFonts w:ascii="Calibri Light" w:eastAsia="Times New Roman" w:hAnsi="Calibri Light" w:cs="Calibri Light"/>
        <w:bCs w:val="0"/>
        <w:sz w:val="12"/>
        <w:szCs w:val="12"/>
      </w:rPr>
    </w:pPr>
    <w:r w:rsidRPr="008E697E">
      <w:rPr>
        <w:rFonts w:ascii="Calibri Light" w:eastAsia="Times New Roman" w:hAnsi="Calibri Light" w:cs="Calibri Light"/>
        <w:b/>
        <w:bCs w:val="0"/>
        <w:i/>
        <w:iCs/>
        <w:sz w:val="12"/>
        <w:szCs w:val="12"/>
      </w:rPr>
      <w:t>© Agora Business Publications LLP.</w:t>
    </w:r>
    <w:r w:rsidRPr="008E697E">
      <w:rPr>
        <w:rFonts w:ascii="Calibri Light" w:eastAsia="Times New Roman" w:hAnsi="Calibri Light" w:cs="Calibri Light"/>
        <w:bCs w:val="0"/>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p w14:paraId="6A3ADC79" w14:textId="77777777" w:rsidR="008E697E" w:rsidRDefault="008E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64A7" w14:textId="77777777" w:rsidR="008D523E" w:rsidRDefault="008D523E" w:rsidP="008E697E">
      <w:pPr>
        <w:spacing w:after="0" w:line="240" w:lineRule="auto"/>
      </w:pPr>
      <w:r>
        <w:separator/>
      </w:r>
    </w:p>
  </w:footnote>
  <w:footnote w:type="continuationSeparator" w:id="0">
    <w:p w14:paraId="15383B3F" w14:textId="77777777" w:rsidR="008D523E" w:rsidRDefault="008D523E" w:rsidP="008E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B4D"/>
    <w:multiLevelType w:val="hybridMultilevel"/>
    <w:tmpl w:val="5DA0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3EE0"/>
    <w:multiLevelType w:val="hybridMultilevel"/>
    <w:tmpl w:val="1584A7E0"/>
    <w:lvl w:ilvl="0" w:tplc="42369AC0">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04F09"/>
    <w:multiLevelType w:val="hybridMultilevel"/>
    <w:tmpl w:val="C6B21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C3A31"/>
    <w:multiLevelType w:val="hybridMultilevel"/>
    <w:tmpl w:val="ADEE14C6"/>
    <w:lvl w:ilvl="0" w:tplc="92E854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618B7"/>
    <w:multiLevelType w:val="hybridMultilevel"/>
    <w:tmpl w:val="8DE29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072170"/>
    <w:multiLevelType w:val="hybridMultilevel"/>
    <w:tmpl w:val="132CD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5642EA"/>
    <w:multiLevelType w:val="hybridMultilevel"/>
    <w:tmpl w:val="BCDAA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070680"/>
    <w:multiLevelType w:val="hybridMultilevel"/>
    <w:tmpl w:val="04DE21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4657D7"/>
    <w:multiLevelType w:val="hybridMultilevel"/>
    <w:tmpl w:val="3E76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F77580"/>
    <w:multiLevelType w:val="hybridMultilevel"/>
    <w:tmpl w:val="9EA0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1E70BD"/>
    <w:multiLevelType w:val="hybridMultilevel"/>
    <w:tmpl w:val="71927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897339"/>
    <w:multiLevelType w:val="hybridMultilevel"/>
    <w:tmpl w:val="0CE4FD6E"/>
    <w:lvl w:ilvl="0" w:tplc="BBAAF628">
      <w:start w:val="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320C3"/>
    <w:multiLevelType w:val="hybridMultilevel"/>
    <w:tmpl w:val="1FE0594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12114F"/>
    <w:multiLevelType w:val="hybridMultilevel"/>
    <w:tmpl w:val="843E9ECE"/>
    <w:lvl w:ilvl="0" w:tplc="2C5ACF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1170541">
    <w:abstractNumId w:val="3"/>
  </w:num>
  <w:num w:numId="2" w16cid:durableId="1335764966">
    <w:abstractNumId w:val="0"/>
  </w:num>
  <w:num w:numId="3" w16cid:durableId="466439372">
    <w:abstractNumId w:val="13"/>
  </w:num>
  <w:num w:numId="4" w16cid:durableId="2056539624">
    <w:abstractNumId w:val="7"/>
  </w:num>
  <w:num w:numId="5" w16cid:durableId="1850219146">
    <w:abstractNumId w:val="5"/>
  </w:num>
  <w:num w:numId="6" w16cid:durableId="725110888">
    <w:abstractNumId w:val="6"/>
  </w:num>
  <w:num w:numId="7" w16cid:durableId="763721311">
    <w:abstractNumId w:val="4"/>
  </w:num>
  <w:num w:numId="8" w16cid:durableId="2122871553">
    <w:abstractNumId w:val="8"/>
  </w:num>
  <w:num w:numId="9" w16cid:durableId="1166282359">
    <w:abstractNumId w:val="9"/>
  </w:num>
  <w:num w:numId="10" w16cid:durableId="1516458718">
    <w:abstractNumId w:val="1"/>
  </w:num>
  <w:num w:numId="11" w16cid:durableId="1836140058">
    <w:abstractNumId w:val="2"/>
  </w:num>
  <w:num w:numId="12" w16cid:durableId="1817992405">
    <w:abstractNumId w:val="11"/>
  </w:num>
  <w:num w:numId="13" w16cid:durableId="239146729">
    <w:abstractNumId w:val="12"/>
  </w:num>
  <w:num w:numId="14" w16cid:durableId="1001543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13"/>
    <w:rsid w:val="00021194"/>
    <w:rsid w:val="00030339"/>
    <w:rsid w:val="00045366"/>
    <w:rsid w:val="00046F88"/>
    <w:rsid w:val="00055666"/>
    <w:rsid w:val="00062E51"/>
    <w:rsid w:val="00065484"/>
    <w:rsid w:val="00096597"/>
    <w:rsid w:val="001A0B9A"/>
    <w:rsid w:val="001A51DF"/>
    <w:rsid w:val="001E1506"/>
    <w:rsid w:val="002354A3"/>
    <w:rsid w:val="0025654B"/>
    <w:rsid w:val="002A5DDA"/>
    <w:rsid w:val="002B44A2"/>
    <w:rsid w:val="002F20A9"/>
    <w:rsid w:val="0036682A"/>
    <w:rsid w:val="003E33CF"/>
    <w:rsid w:val="00404CEC"/>
    <w:rsid w:val="00410032"/>
    <w:rsid w:val="004F375F"/>
    <w:rsid w:val="004F7C4C"/>
    <w:rsid w:val="00550A1A"/>
    <w:rsid w:val="00551845"/>
    <w:rsid w:val="005532FF"/>
    <w:rsid w:val="005C75B6"/>
    <w:rsid w:val="00650F77"/>
    <w:rsid w:val="006F6D5B"/>
    <w:rsid w:val="00706788"/>
    <w:rsid w:val="007F6F58"/>
    <w:rsid w:val="008059FB"/>
    <w:rsid w:val="00823D20"/>
    <w:rsid w:val="008843B9"/>
    <w:rsid w:val="008D523E"/>
    <w:rsid w:val="008E697E"/>
    <w:rsid w:val="0090597A"/>
    <w:rsid w:val="00931500"/>
    <w:rsid w:val="009412FE"/>
    <w:rsid w:val="00A031DD"/>
    <w:rsid w:val="00A95444"/>
    <w:rsid w:val="00AA2596"/>
    <w:rsid w:val="00B2041C"/>
    <w:rsid w:val="00BD0D49"/>
    <w:rsid w:val="00BD2818"/>
    <w:rsid w:val="00C103C6"/>
    <w:rsid w:val="00C67DF3"/>
    <w:rsid w:val="00C74113"/>
    <w:rsid w:val="00CC167E"/>
    <w:rsid w:val="00E05D46"/>
    <w:rsid w:val="00E418BF"/>
    <w:rsid w:val="00E83F81"/>
    <w:rsid w:val="00EC66F5"/>
    <w:rsid w:val="00ED00DD"/>
    <w:rsid w:val="00FA6D49"/>
    <w:rsid w:val="00FD5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0A2"/>
  <w15:docId w15:val="{61F92E57-C5BB-4380-B7A2-DA2AAD49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74113"/>
    <w:pPr>
      <w:spacing w:line="360" w:lineRule="auto"/>
    </w:pPr>
    <w:rPr>
      <w:rFonts w:ascii="Verdana" w:hAnsi="Verdana"/>
      <w:bCs/>
    </w:rPr>
  </w:style>
  <w:style w:type="paragraph" w:styleId="Heading1">
    <w:name w:val="heading 1"/>
    <w:basedOn w:val="Normal"/>
    <w:next w:val="Normal"/>
    <w:link w:val="Heading1Char"/>
    <w:uiPriority w:val="9"/>
    <w:qFormat/>
    <w:rsid w:val="008843B9"/>
    <w:pPr>
      <w:keepNext/>
      <w:keepLines/>
      <w:outlineLvl w:val="0"/>
    </w:pPr>
    <w:rPr>
      <w:rFonts w:eastAsiaTheme="majorEastAsia" w:cstheme="majorBidi"/>
      <w:b/>
      <w:bCs w:val="0"/>
      <w:sz w:val="28"/>
      <w:szCs w:val="28"/>
    </w:rPr>
  </w:style>
  <w:style w:type="paragraph" w:styleId="Heading3">
    <w:name w:val="heading 3"/>
    <w:basedOn w:val="Normal"/>
    <w:link w:val="Heading3Char"/>
    <w:autoRedefine/>
    <w:qFormat/>
    <w:rsid w:val="00046F88"/>
    <w:pPr>
      <w:jc w:val="both"/>
      <w:outlineLvl w:val="2"/>
    </w:pPr>
    <w:rPr>
      <w:rFonts w:eastAsia="Times New Roman" w:cs="Arial"/>
      <w:b/>
      <w:bCs w:val="0"/>
      <w:sz w:val="28"/>
      <w:szCs w:val="24"/>
    </w:rPr>
  </w:style>
  <w:style w:type="paragraph" w:styleId="Heading4">
    <w:name w:val="heading 4"/>
    <w:aliases w:val="Heading 4 + italic"/>
    <w:basedOn w:val="Normal"/>
    <w:next w:val="Normal"/>
    <w:link w:val="Heading4Char"/>
    <w:autoRedefine/>
    <w:qFormat/>
    <w:rsid w:val="00096597"/>
    <w:pPr>
      <w:keepNext/>
      <w:outlineLvl w:val="3"/>
    </w:pPr>
    <w:rPr>
      <w:b/>
      <w:bCs w:val="0"/>
      <w:sz w:val="24"/>
      <w:szCs w:val="28"/>
    </w:rPr>
  </w:style>
  <w:style w:type="paragraph" w:styleId="Heading6">
    <w:name w:val="heading 6"/>
    <w:basedOn w:val="Normal"/>
    <w:next w:val="Normal"/>
    <w:link w:val="Heading6Char"/>
    <w:autoRedefine/>
    <w:qFormat/>
    <w:rsid w:val="00046F88"/>
    <w:pPr>
      <w:tabs>
        <w:tab w:val="right" w:leader="dot" w:pos="9000"/>
      </w:tabs>
      <w:jc w:val="both"/>
      <w:outlineLvl w:val="5"/>
    </w:pPr>
    <w:rPr>
      <w:rFonts w:eastAsia="Times New Roman"/>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3B9"/>
    <w:rPr>
      <w:rFonts w:ascii="Verdana" w:eastAsiaTheme="majorEastAsia" w:hAnsi="Verdana" w:cstheme="majorBidi"/>
      <w:b/>
      <w:bCs/>
      <w:sz w:val="28"/>
      <w:szCs w:val="28"/>
    </w:rPr>
  </w:style>
  <w:style w:type="character" w:customStyle="1" w:styleId="Heading3Char">
    <w:name w:val="Heading 3 Char"/>
    <w:basedOn w:val="DefaultParagraphFont"/>
    <w:link w:val="Heading3"/>
    <w:rsid w:val="00046F88"/>
    <w:rPr>
      <w:rFonts w:ascii="Verdana" w:eastAsia="Times New Roman" w:hAnsi="Verdana" w:cs="Arial"/>
      <w:b/>
      <w:bCs/>
      <w:sz w:val="28"/>
      <w:szCs w:val="24"/>
      <w:lang w:eastAsia="en-GB"/>
    </w:rPr>
  </w:style>
  <w:style w:type="character" w:customStyle="1" w:styleId="Heading6Char">
    <w:name w:val="Heading 6 Char"/>
    <w:basedOn w:val="DefaultParagraphFont"/>
    <w:link w:val="Heading6"/>
    <w:rsid w:val="00046F88"/>
    <w:rPr>
      <w:rFonts w:ascii="Verdana" w:eastAsia="Times New Roman" w:hAnsi="Verdana" w:cs="Times New Roman"/>
      <w:b/>
      <w:bCs/>
      <w:lang w:eastAsia="en-GB"/>
    </w:rPr>
  </w:style>
  <w:style w:type="character" w:customStyle="1" w:styleId="Heading4Char">
    <w:name w:val="Heading 4 Char"/>
    <w:aliases w:val="Heading 4 + italic Char"/>
    <w:link w:val="Heading4"/>
    <w:rsid w:val="00096597"/>
    <w:rPr>
      <w:rFonts w:ascii="Verdana" w:hAnsi="Verdana"/>
      <w:b/>
      <w:bCs/>
      <w:sz w:val="24"/>
      <w:szCs w:val="28"/>
    </w:rPr>
  </w:style>
  <w:style w:type="paragraph" w:styleId="ListParagraph">
    <w:name w:val="List Paragraph"/>
    <w:basedOn w:val="Normal"/>
    <w:uiPriority w:val="34"/>
    <w:qFormat/>
    <w:rsid w:val="00C74113"/>
    <w:pPr>
      <w:ind w:left="720"/>
      <w:contextualSpacing/>
    </w:pPr>
  </w:style>
  <w:style w:type="paragraph" w:styleId="BalloonText">
    <w:name w:val="Balloon Text"/>
    <w:basedOn w:val="Normal"/>
    <w:link w:val="BalloonTextChar"/>
    <w:uiPriority w:val="99"/>
    <w:semiHidden/>
    <w:unhideWhenUsed/>
    <w:rsid w:val="002B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A2"/>
    <w:rPr>
      <w:rFonts w:ascii="Tahoma" w:hAnsi="Tahoma" w:cs="Tahoma"/>
      <w:bCs/>
      <w:sz w:val="16"/>
      <w:szCs w:val="16"/>
    </w:rPr>
  </w:style>
  <w:style w:type="paragraph" w:styleId="Header">
    <w:name w:val="header"/>
    <w:basedOn w:val="Normal"/>
    <w:link w:val="HeaderChar"/>
    <w:uiPriority w:val="99"/>
    <w:unhideWhenUsed/>
    <w:rsid w:val="008E6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7E"/>
    <w:rPr>
      <w:rFonts w:ascii="Verdana" w:hAnsi="Verdana"/>
      <w:bCs/>
    </w:rPr>
  </w:style>
  <w:style w:type="paragraph" w:styleId="Footer">
    <w:name w:val="footer"/>
    <w:basedOn w:val="Normal"/>
    <w:link w:val="FooterChar"/>
    <w:uiPriority w:val="99"/>
    <w:unhideWhenUsed/>
    <w:rsid w:val="008E6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7E"/>
    <w:rPr>
      <w:rFonts w:ascii="Verdana" w:hAnsi="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BC152989C674EBEC04B9062AAB45C" ma:contentTypeVersion="14" ma:contentTypeDescription="Create a new document." ma:contentTypeScope="" ma:versionID="62d8a2fb648fb2189e2b92e3f8427efc">
  <xsd:schema xmlns:xsd="http://www.w3.org/2001/XMLSchema" xmlns:xs="http://www.w3.org/2001/XMLSchema" xmlns:p="http://schemas.microsoft.com/office/2006/metadata/properties" xmlns:ns2="9431568a-dd82-48af-a0e2-bc0881f0fe06" xmlns:ns3="91bf27d4-0fd8-42ba-b9b3-4e2f228e572a" targetNamespace="http://schemas.microsoft.com/office/2006/metadata/properties" ma:root="true" ma:fieldsID="40bb2527a715494021d9e23950dc01c6" ns2:_="" ns3:_="">
    <xsd:import namespace="9431568a-dd82-48af-a0e2-bc0881f0fe06"/>
    <xsd:import namespace="91bf27d4-0fd8-42ba-b9b3-4e2f228e57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1568a-dd82-48af-a0e2-bc0881f0f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Timestamp" ma:index="21" nillable="true" ma:displayName="Timestamp" ma:default="[today]" ma:format="DateTime" ma:internalName="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bf27d4-0fd8-42ba-b9b3-4e2f228e57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a51f88-b018-43cd-91d8-ac88b500b38b}" ma:internalName="TaxCatchAll" ma:showField="CatchAllData" ma:web="91bf27d4-0fd8-42ba-b9b3-4e2f228e5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stamp xmlns="9431568a-dd82-48af-a0e2-bc0881f0fe06">2024-12-03T10:45:24+00:00</Timestamp>
    <TaxCatchAll xmlns="91bf27d4-0fd8-42ba-b9b3-4e2f228e572a" xsi:nil="true"/>
    <lcf76f155ced4ddcb4097134ff3c332f xmlns="9431568a-dd82-48af-a0e2-bc0881f0fe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C002F-3FA7-48EA-815A-27759B4E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1568a-dd82-48af-a0e2-bc0881f0fe06"/>
    <ds:schemaRef ds:uri="91bf27d4-0fd8-42ba-b9b3-4e2f228e5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3B695-F714-4D61-A5FB-D482A384C3B0}">
  <ds:schemaRefs>
    <ds:schemaRef ds:uri="http://schemas.microsoft.com/sharepoint/v3/contenttype/forms"/>
  </ds:schemaRefs>
</ds:datastoreItem>
</file>

<file path=customXml/itemProps3.xml><?xml version="1.0" encoding="utf-8"?>
<ds:datastoreItem xmlns:ds="http://schemas.openxmlformats.org/officeDocument/2006/customXml" ds:itemID="{64BC0478-DA43-41D8-BC82-3498BEA20A30}">
  <ds:schemaRefs>
    <ds:schemaRef ds:uri="http://schemas.microsoft.com/office/2006/metadata/properties"/>
    <ds:schemaRef ds:uri="http://schemas.microsoft.com/office/infopath/2007/PartnerControls"/>
    <ds:schemaRef ds:uri="9431568a-dd82-48af-a0e2-bc0881f0fe06"/>
    <ds:schemaRef ds:uri="91bf27d4-0fd8-42ba-b9b3-4e2f228e57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Niki Haunch</cp:lastModifiedBy>
  <cp:revision>9</cp:revision>
  <cp:lastPrinted>2015-06-24T15:08:00Z</cp:lastPrinted>
  <dcterms:created xsi:type="dcterms:W3CDTF">2024-11-14T09:38:00Z</dcterms:created>
  <dcterms:modified xsi:type="dcterms:W3CDTF">2025-05-28T10:43:00Z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0x010100ADEBC152989C674EBEC04B9062AAB45C</vt:lpwstr>
  </property>
  <property fmtid="{D5CDD505-2E9C-101B-9397-08002B2CF9AE}" pid="3" name="MediaServiceImageTags">
    <vt:lpwstr/>
  </property>
</Properties>
</file>